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4E" w:rsidRDefault="004B1D4E" w:rsidP="004B1D4E">
      <w:pPr>
        <w:pStyle w:val="En-tte"/>
        <w:jc w:val="center"/>
        <w:rPr>
          <w:b/>
        </w:rPr>
      </w:pPr>
    </w:p>
    <w:p w:rsidR="004B1D4E" w:rsidRPr="004B1D4E" w:rsidRDefault="00104C58" w:rsidP="004B1D4E">
      <w:pPr>
        <w:pStyle w:val="Paragraphedeliste"/>
        <w:spacing w:after="0"/>
        <w:ind w:left="360"/>
        <w:jc w:val="center"/>
        <w:rPr>
          <w:rFonts w:ascii="Algerian" w:hAnsi="Algerian"/>
          <w:b/>
          <w:bCs/>
          <w:sz w:val="40"/>
          <w:szCs w:val="40"/>
          <w:u w:val="single"/>
        </w:rPr>
      </w:pPr>
      <w:r>
        <w:rPr>
          <w:rFonts w:ascii="Algerian" w:hAnsi="Algerian"/>
          <w:b/>
          <w:bCs/>
          <w:sz w:val="40"/>
          <w:szCs w:val="40"/>
          <w:u w:val="single"/>
        </w:rPr>
        <w:t>tD</w:t>
      </w:r>
    </w:p>
    <w:p w:rsidR="00104C58" w:rsidRPr="00C50357" w:rsidRDefault="00104C58" w:rsidP="00104C5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357">
        <w:rPr>
          <w:rFonts w:ascii="Times New Roman" w:hAnsi="Times New Roman" w:cs="Times New Roman"/>
          <w:b/>
          <w:sz w:val="24"/>
          <w:szCs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</w:p>
    <w:p w:rsidR="00104C58" w:rsidRPr="00350FE3" w:rsidRDefault="00350FE3" w:rsidP="00104C58">
      <w:pPr>
        <w:pStyle w:val="En-tte"/>
        <w:numPr>
          <w:ilvl w:val="0"/>
          <w:numId w:val="2"/>
        </w:numPr>
        <w:jc w:val="center"/>
        <w:rPr>
          <w:b/>
        </w:rPr>
      </w:pPr>
      <w:r>
        <w:rPr>
          <w:b/>
          <w:noProof/>
          <w:lang w:eastAsia="fr-FR"/>
        </w:rPr>
        <w:pict>
          <v:group id="_x0000_s1029" style="position:absolute;left:0;text-align:left;margin-left:-76.05pt;margin-top:5.1pt;width:642.5pt;height:177pt;z-index:251663360" coordorigin="-330,983" coordsize="12850,3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-330;top:983;width:6836;height:3422">
              <v:imagedata r:id="rId7" o:title=""/>
            </v:shape>
            <v:shape id="_x0000_s1031" type="#_x0000_t75" style="position:absolute;left:5305;top:983;width:7215;height:3540">
              <v:imagedata r:id="rId8" o:title=""/>
            </v:shape>
          </v:group>
        </w:pict>
      </w:r>
      <w:r w:rsidR="00104C58" w:rsidRPr="00104C58">
        <w:rPr>
          <w:b/>
          <w:bCs/>
        </w:rPr>
        <w:t>Exploitation Courbe de couples (Couple moteur et couple résistant)</w:t>
      </w:r>
    </w:p>
    <w:p w:rsidR="00350FE3" w:rsidRDefault="00350FE3" w:rsidP="00350FE3">
      <w:pPr>
        <w:pStyle w:val="En-tte"/>
        <w:ind w:left="720"/>
        <w:rPr>
          <w:b/>
        </w:rPr>
      </w:pPr>
    </w:p>
    <w:p w:rsidR="00350FE3" w:rsidRDefault="00350FE3" w:rsidP="00350FE3">
      <w:pPr>
        <w:pStyle w:val="En-tte"/>
        <w:ind w:left="720"/>
        <w:rPr>
          <w:b/>
        </w:rPr>
      </w:pPr>
    </w:p>
    <w:p w:rsidR="00350FE3" w:rsidRDefault="00350FE3" w:rsidP="00350FE3">
      <w:pPr>
        <w:pStyle w:val="En-tte"/>
        <w:ind w:left="720"/>
        <w:rPr>
          <w:b/>
        </w:rPr>
      </w:pPr>
    </w:p>
    <w:p w:rsidR="00350FE3" w:rsidRDefault="00350FE3" w:rsidP="00350FE3">
      <w:pPr>
        <w:pStyle w:val="En-tte"/>
        <w:ind w:left="720"/>
        <w:rPr>
          <w:b/>
        </w:rPr>
      </w:pPr>
    </w:p>
    <w:p w:rsidR="00350FE3" w:rsidRDefault="00350FE3" w:rsidP="00350FE3">
      <w:pPr>
        <w:pStyle w:val="En-tte"/>
        <w:ind w:left="720"/>
        <w:rPr>
          <w:b/>
        </w:rPr>
      </w:pPr>
    </w:p>
    <w:p w:rsidR="00350FE3" w:rsidRPr="00104C58" w:rsidRDefault="00350FE3" w:rsidP="00350FE3">
      <w:pPr>
        <w:pStyle w:val="En-tte"/>
        <w:ind w:left="720"/>
        <w:rPr>
          <w:b/>
        </w:rPr>
      </w:pPr>
    </w:p>
    <w:p w:rsidR="004B1D4E" w:rsidRPr="004B1D4E" w:rsidRDefault="004B1D4E" w:rsidP="004B1D4E">
      <w:pPr>
        <w:pStyle w:val="En-tte"/>
        <w:jc w:val="center"/>
        <w:rPr>
          <w:b/>
        </w:rPr>
      </w:pPr>
    </w:p>
    <w:p w:rsidR="00BA3E04" w:rsidRDefault="00BA3E04" w:rsidP="00BA3E04">
      <w:pPr>
        <w:pStyle w:val="Paragraphedeliste"/>
        <w:ind w:left="360"/>
        <w:rPr>
          <w:rFonts w:ascii="Times New Roman" w:hAnsi="Times New Roman" w:cs="Times New Roman"/>
          <w:sz w:val="24"/>
          <w:szCs w:val="24"/>
        </w:rPr>
      </w:pPr>
    </w:p>
    <w:p w:rsidR="00350FE3" w:rsidRDefault="00350FE3" w:rsidP="00BA3E04">
      <w:pPr>
        <w:pStyle w:val="Paragraphedeliste"/>
        <w:ind w:left="360"/>
        <w:rPr>
          <w:rFonts w:ascii="Times New Roman" w:hAnsi="Times New Roman" w:cs="Times New Roman"/>
          <w:sz w:val="24"/>
          <w:szCs w:val="24"/>
        </w:rPr>
      </w:pPr>
    </w:p>
    <w:p w:rsidR="00350FE3" w:rsidRDefault="00350FE3" w:rsidP="00BA3E04">
      <w:pPr>
        <w:pStyle w:val="Paragraphedeliste"/>
        <w:ind w:left="360"/>
        <w:rPr>
          <w:rFonts w:ascii="Times New Roman" w:hAnsi="Times New Roman" w:cs="Times New Roman"/>
          <w:sz w:val="24"/>
          <w:szCs w:val="24"/>
        </w:rPr>
      </w:pPr>
    </w:p>
    <w:p w:rsidR="00350FE3" w:rsidRDefault="00350FE3" w:rsidP="00BA3E04">
      <w:pPr>
        <w:pStyle w:val="Paragraphedeliste"/>
        <w:ind w:left="360"/>
        <w:rPr>
          <w:rFonts w:ascii="Times New Roman" w:hAnsi="Times New Roman" w:cs="Times New Roman"/>
          <w:sz w:val="24"/>
          <w:szCs w:val="24"/>
        </w:rPr>
      </w:pPr>
    </w:p>
    <w:p w:rsidR="00350FE3" w:rsidRPr="00C50357" w:rsidRDefault="00350FE3" w:rsidP="00BA3E04">
      <w:pPr>
        <w:pStyle w:val="Paragraphedeliste"/>
        <w:ind w:left="360"/>
        <w:rPr>
          <w:rFonts w:ascii="Times New Roman" w:hAnsi="Times New Roman" w:cs="Times New Roman"/>
          <w:sz w:val="24"/>
          <w:szCs w:val="24"/>
        </w:rPr>
      </w:pPr>
    </w:p>
    <w:p w:rsidR="00485B45" w:rsidRPr="00C50357" w:rsidRDefault="00485B45" w:rsidP="00104C5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357">
        <w:rPr>
          <w:rFonts w:ascii="Times New Roman" w:hAnsi="Times New Roman" w:cs="Times New Roman"/>
          <w:b/>
          <w:sz w:val="24"/>
          <w:szCs w:val="24"/>
          <w:u w:val="single"/>
        </w:rPr>
        <w:t>Exercice N°</w:t>
      </w:r>
      <w:r w:rsidR="00104C5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</w:p>
    <w:p w:rsidR="00485B45" w:rsidRPr="00BA3E04" w:rsidRDefault="004A448E" w:rsidP="00BA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E04">
        <w:rPr>
          <w:rFonts w:ascii="Times New Roman" w:hAnsi="Times New Roman" w:cs="Times New Roman"/>
          <w:sz w:val="24"/>
          <w:szCs w:val="24"/>
        </w:rPr>
        <w:t>Soit le couple de charge ayant l’allure montrée par la figure.</w:t>
      </w:r>
    </w:p>
    <w:p w:rsidR="0019338A" w:rsidRPr="00BA3E04" w:rsidRDefault="00BA3E04" w:rsidP="00BA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448E" w:rsidRPr="00BA3E04">
        <w:rPr>
          <w:rFonts w:ascii="Times New Roman" w:hAnsi="Times New Roman" w:cs="Times New Roman"/>
          <w:sz w:val="24"/>
          <w:szCs w:val="24"/>
        </w:rPr>
        <w:t xml:space="preserve">.1 Donner l’équation de chacune des parties de vitesse (0-2), (2-6), </w:t>
      </w:r>
      <w:r w:rsidR="00303D6E" w:rsidRPr="00BA3E04">
        <w:rPr>
          <w:rFonts w:ascii="Times New Roman" w:hAnsi="Times New Roman" w:cs="Times New Roman"/>
          <w:sz w:val="24"/>
          <w:szCs w:val="24"/>
        </w:rPr>
        <w:t>(</w:t>
      </w:r>
      <w:r w:rsidR="004A448E" w:rsidRPr="00BA3E04">
        <w:rPr>
          <w:rFonts w:ascii="Times New Roman" w:hAnsi="Times New Roman" w:cs="Times New Roman"/>
          <w:sz w:val="24"/>
          <w:szCs w:val="24"/>
        </w:rPr>
        <w:t>6-10) et (10-20).</w:t>
      </w:r>
    </w:p>
    <w:p w:rsidR="0019338A" w:rsidRPr="00BA3E04" w:rsidRDefault="00BA3E04" w:rsidP="00BA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448E" w:rsidRPr="00BA3E04">
        <w:rPr>
          <w:rFonts w:ascii="Times New Roman" w:hAnsi="Times New Roman" w:cs="Times New Roman"/>
          <w:sz w:val="24"/>
          <w:szCs w:val="24"/>
        </w:rPr>
        <w:t xml:space="preserve">.2 </w:t>
      </w:r>
      <w:r w:rsidR="0019338A" w:rsidRPr="00BA3E04">
        <w:rPr>
          <w:rFonts w:ascii="Times New Roman" w:hAnsi="Times New Roman" w:cs="Times New Roman"/>
          <w:sz w:val="24"/>
          <w:szCs w:val="24"/>
        </w:rPr>
        <w:t>Donner pour chacune des parties un type de mécanisme industriel.</w:t>
      </w:r>
    </w:p>
    <w:p w:rsidR="00BA3E04" w:rsidRPr="00BA3E04" w:rsidRDefault="00BA3E04" w:rsidP="00BA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338A" w:rsidRPr="00BA3E04">
        <w:rPr>
          <w:rFonts w:ascii="Times New Roman" w:hAnsi="Times New Roman" w:cs="Times New Roman"/>
          <w:sz w:val="24"/>
          <w:szCs w:val="24"/>
        </w:rPr>
        <w:t xml:space="preserve">. 3 </w:t>
      </w:r>
      <w:r w:rsidR="004A448E" w:rsidRPr="00BA3E04">
        <w:rPr>
          <w:rFonts w:ascii="Times New Roman" w:hAnsi="Times New Roman" w:cs="Times New Roman"/>
          <w:sz w:val="24"/>
          <w:szCs w:val="24"/>
        </w:rPr>
        <w:t>Représenter  l’allure de la puissance correspondante en notant les explications nécessaires</w:t>
      </w:r>
      <w:r w:rsidR="004A448E" w:rsidRPr="00BA3E04">
        <w:rPr>
          <w:sz w:val="24"/>
          <w:szCs w:val="24"/>
        </w:rPr>
        <w:t>.</w:t>
      </w:r>
    </w:p>
    <w:p w:rsidR="00BA3E04" w:rsidRPr="00BA3E04" w:rsidRDefault="00BA3E04" w:rsidP="00BA3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48260</wp:posOffset>
            </wp:positionV>
            <wp:extent cx="5600700" cy="2409825"/>
            <wp:effectExtent l="0" t="0" r="0" b="0"/>
            <wp:wrapTight wrapText="bothSides">
              <wp:wrapPolygon edited="0">
                <wp:start x="2131" y="1195"/>
                <wp:lineTo x="2278" y="6659"/>
                <wp:lineTo x="1837" y="8367"/>
                <wp:lineTo x="1837" y="12806"/>
                <wp:lineTo x="2351" y="14855"/>
                <wp:lineTo x="2278" y="19807"/>
                <wp:lineTo x="4114" y="20319"/>
                <wp:lineTo x="9771" y="20319"/>
                <wp:lineTo x="9845" y="21173"/>
                <wp:lineTo x="12196" y="21173"/>
                <wp:lineTo x="12490" y="21173"/>
                <wp:lineTo x="18367" y="20319"/>
                <wp:lineTo x="19837" y="19807"/>
                <wp:lineTo x="19763" y="1537"/>
                <wp:lineTo x="2792" y="1195"/>
                <wp:lineTo x="2131" y="1195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E04" w:rsidRP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P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P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P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P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P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Default="00BA3E04" w:rsidP="00BA3E04">
      <w:pPr>
        <w:rPr>
          <w:rFonts w:ascii="Times New Roman" w:hAnsi="Times New Roman" w:cs="Times New Roman"/>
          <w:sz w:val="24"/>
          <w:szCs w:val="24"/>
        </w:rPr>
      </w:pPr>
    </w:p>
    <w:p w:rsidR="00BA3E04" w:rsidRPr="00C50357" w:rsidRDefault="00BA3E04" w:rsidP="00104C5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357">
        <w:rPr>
          <w:rFonts w:ascii="Times New Roman" w:hAnsi="Times New Roman" w:cs="Times New Roman"/>
          <w:b/>
          <w:sz w:val="24"/>
          <w:szCs w:val="24"/>
          <w:u w:val="single"/>
        </w:rPr>
        <w:t>Exercice N°</w:t>
      </w:r>
      <w:r w:rsidR="00104C5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104C58" w:rsidRPr="00104C58" w:rsidRDefault="00104C58" w:rsidP="00104C58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C58">
        <w:rPr>
          <w:rFonts w:ascii="Times New Roman" w:hAnsi="Times New Roman" w:cs="Times New Roman"/>
          <w:sz w:val="24"/>
          <w:szCs w:val="24"/>
        </w:rPr>
        <w:t>Pour les trois (3) cas de choix de la puissance d’un moteur électrique, mentionnés ci-dessous, faite correspondre la ou les réponse(s) appropriée(s) indiquées dans le tableau.</w:t>
      </w:r>
    </w:p>
    <w:p w:rsidR="00104C58" w:rsidRPr="00CA6044" w:rsidRDefault="00104C58" w:rsidP="00CA6044">
      <w:pPr>
        <w:pStyle w:val="Paragraphedeliste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044">
        <w:rPr>
          <w:rFonts w:ascii="Times New Roman" w:hAnsi="Times New Roman" w:cs="Times New Roman"/>
          <w:sz w:val="24"/>
          <w:szCs w:val="24"/>
        </w:rPr>
        <w:t>la puissance est choisie  correctement ;</w:t>
      </w:r>
    </w:p>
    <w:p w:rsidR="00104C58" w:rsidRPr="00CA6044" w:rsidRDefault="00104C58" w:rsidP="00CA6044">
      <w:pPr>
        <w:pStyle w:val="Paragraphedeliste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044">
        <w:rPr>
          <w:rFonts w:ascii="Times New Roman" w:hAnsi="Times New Roman" w:cs="Times New Roman"/>
          <w:sz w:val="24"/>
          <w:szCs w:val="24"/>
        </w:rPr>
        <w:t>La puissance choisie est insuffisante ;</w:t>
      </w:r>
    </w:p>
    <w:p w:rsidR="00104C58" w:rsidRPr="00CA6044" w:rsidRDefault="00104C58" w:rsidP="00CA6044">
      <w:pPr>
        <w:pStyle w:val="Paragraphedeliste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044">
        <w:rPr>
          <w:rFonts w:ascii="Times New Roman" w:hAnsi="Times New Roman" w:cs="Times New Roman"/>
          <w:sz w:val="24"/>
          <w:szCs w:val="24"/>
        </w:rPr>
        <w:t>La puissance choisie est grande.</w:t>
      </w:r>
    </w:p>
    <w:tbl>
      <w:tblPr>
        <w:tblStyle w:val="Grilledutableau"/>
        <w:tblpPr w:leftFromText="141" w:rightFromText="141" w:vertAnchor="page" w:horzAnchor="margin" w:tblpXSpec="center" w:tblpY="13561"/>
        <w:tblW w:w="0" w:type="auto"/>
        <w:tblLayout w:type="fixed"/>
        <w:tblLook w:val="04A0"/>
      </w:tblPr>
      <w:tblGrid>
        <w:gridCol w:w="559"/>
        <w:gridCol w:w="3802"/>
        <w:gridCol w:w="567"/>
        <w:gridCol w:w="3260"/>
      </w:tblGrid>
      <w:tr w:rsidR="00350FE3" w:rsidRPr="00933868" w:rsidTr="00350FE3">
        <w:tc>
          <w:tcPr>
            <w:tcW w:w="559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6"/>
              </w:numPr>
              <w:ind w:left="13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3802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Diminution du rendement</w:t>
            </w:r>
          </w:p>
        </w:tc>
        <w:tc>
          <w:tcPr>
            <w:tcW w:w="567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3260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Grande pertes </w:t>
            </w:r>
          </w:p>
        </w:tc>
      </w:tr>
      <w:tr w:rsidR="00350FE3" w:rsidRPr="00933868" w:rsidTr="00350FE3">
        <w:trPr>
          <w:trHeight w:val="217"/>
        </w:trPr>
        <w:tc>
          <w:tcPr>
            <w:tcW w:w="559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6"/>
              </w:numPr>
              <w:ind w:left="13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3802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Augmentation du rendement</w:t>
            </w:r>
          </w:p>
        </w:tc>
        <w:tc>
          <w:tcPr>
            <w:tcW w:w="567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3260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Diminue les frais d’investissement</w:t>
            </w:r>
          </w:p>
        </w:tc>
      </w:tr>
      <w:tr w:rsidR="00350FE3" w:rsidRPr="00933868" w:rsidTr="00350FE3">
        <w:tc>
          <w:tcPr>
            <w:tcW w:w="559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6"/>
              </w:numPr>
              <w:ind w:left="13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3802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Prolonge la durée de vie de l’installation </w:t>
            </w:r>
          </w:p>
        </w:tc>
        <w:tc>
          <w:tcPr>
            <w:tcW w:w="567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217" w:hanging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260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Augmente les frais d’investissement</w:t>
            </w:r>
          </w:p>
        </w:tc>
      </w:tr>
      <w:tr w:rsidR="00350FE3" w:rsidRPr="00933868" w:rsidTr="00350FE3">
        <w:trPr>
          <w:trHeight w:val="339"/>
        </w:trPr>
        <w:tc>
          <w:tcPr>
            <w:tcW w:w="559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6"/>
              </w:numPr>
              <w:ind w:left="13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3802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Met l’installation hors de service prématurément</w:t>
            </w:r>
          </w:p>
        </w:tc>
        <w:tc>
          <w:tcPr>
            <w:tcW w:w="567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217" w:hanging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3260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Manque de synchronisation</w:t>
            </w:r>
          </w:p>
        </w:tc>
      </w:tr>
      <w:tr w:rsidR="00350FE3" w:rsidRPr="00933868" w:rsidTr="00350FE3">
        <w:tc>
          <w:tcPr>
            <w:tcW w:w="559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3802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Augmente le facteur de puissance</w:t>
            </w:r>
          </w:p>
        </w:tc>
        <w:tc>
          <w:tcPr>
            <w:tcW w:w="567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217" w:hanging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3260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Diminue les frais d’exploitation</w:t>
            </w:r>
          </w:p>
        </w:tc>
      </w:tr>
      <w:tr w:rsidR="00350FE3" w:rsidRPr="00933868" w:rsidTr="00350FE3">
        <w:tc>
          <w:tcPr>
            <w:tcW w:w="559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3802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Diminue le facteur de puissance</w:t>
            </w:r>
          </w:p>
        </w:tc>
        <w:tc>
          <w:tcPr>
            <w:tcW w:w="567" w:type="dxa"/>
          </w:tcPr>
          <w:p w:rsidR="00350FE3" w:rsidRPr="00933868" w:rsidRDefault="00350FE3" w:rsidP="00350FE3">
            <w:pPr>
              <w:pStyle w:val="Paragraphedeliste"/>
              <w:numPr>
                <w:ilvl w:val="0"/>
                <w:numId w:val="7"/>
              </w:numPr>
              <w:ind w:left="217" w:hanging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3260" w:type="dxa"/>
          </w:tcPr>
          <w:p w:rsidR="00350FE3" w:rsidRPr="00933868" w:rsidRDefault="00350FE3" w:rsidP="00350FE3">
            <w:pPr>
              <w:pStyle w:val="Paragraphedeliste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8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Installation coûteuse</w:t>
            </w:r>
          </w:p>
        </w:tc>
      </w:tr>
    </w:tbl>
    <w:p w:rsidR="004A448E" w:rsidRPr="00853E12" w:rsidRDefault="00853E12" w:rsidP="00853E12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A448E" w:rsidRPr="00853E12" w:rsidSect="00C50357">
      <w:footerReference w:type="default" r:id="rId10"/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701" w:rsidRDefault="007C3701" w:rsidP="004B1D4E">
      <w:pPr>
        <w:spacing w:after="0" w:line="240" w:lineRule="auto"/>
      </w:pPr>
      <w:r>
        <w:separator/>
      </w:r>
    </w:p>
  </w:endnote>
  <w:endnote w:type="continuationSeparator" w:id="1">
    <w:p w:rsidR="007C3701" w:rsidRDefault="007C3701" w:rsidP="004B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4E" w:rsidRPr="004B1D4E" w:rsidRDefault="004B1D4E" w:rsidP="004B1D4E">
    <w:pPr>
      <w:pStyle w:val="Pieddepage"/>
      <w:jc w:val="right"/>
      <w:rPr>
        <w:rFonts w:ascii="Algerian" w:hAnsi="Algerian"/>
      </w:rPr>
    </w:pPr>
    <w:r w:rsidRPr="004B1D4E">
      <w:rPr>
        <w:rFonts w:ascii="Algerian" w:hAnsi="Algerian"/>
      </w:rPr>
      <w:t>Bonne chance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701" w:rsidRDefault="007C3701" w:rsidP="004B1D4E">
      <w:pPr>
        <w:spacing w:after="0" w:line="240" w:lineRule="auto"/>
      </w:pPr>
      <w:r>
        <w:separator/>
      </w:r>
    </w:p>
  </w:footnote>
  <w:footnote w:type="continuationSeparator" w:id="1">
    <w:p w:rsidR="007C3701" w:rsidRDefault="007C3701" w:rsidP="004B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8D6"/>
    <w:multiLevelType w:val="hybridMultilevel"/>
    <w:tmpl w:val="67AA3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C167E"/>
    <w:multiLevelType w:val="hybridMultilevel"/>
    <w:tmpl w:val="088C45F2"/>
    <w:lvl w:ilvl="0" w:tplc="39468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60E6"/>
    <w:multiLevelType w:val="multilevel"/>
    <w:tmpl w:val="61149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8702C6"/>
    <w:multiLevelType w:val="multilevel"/>
    <w:tmpl w:val="384E6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571C6D"/>
    <w:multiLevelType w:val="hybridMultilevel"/>
    <w:tmpl w:val="9C282BC2"/>
    <w:lvl w:ilvl="0" w:tplc="39468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02073"/>
    <w:multiLevelType w:val="hybridMultilevel"/>
    <w:tmpl w:val="310E6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C3F5C"/>
    <w:multiLevelType w:val="multilevel"/>
    <w:tmpl w:val="BCAED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BF37B13"/>
    <w:multiLevelType w:val="multilevel"/>
    <w:tmpl w:val="0D586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B45"/>
    <w:rsid w:val="00002071"/>
    <w:rsid w:val="00080038"/>
    <w:rsid w:val="00104C58"/>
    <w:rsid w:val="00106F62"/>
    <w:rsid w:val="001236FF"/>
    <w:rsid w:val="0019338A"/>
    <w:rsid w:val="00303D6E"/>
    <w:rsid w:val="003172AE"/>
    <w:rsid w:val="00337897"/>
    <w:rsid w:val="00350FE3"/>
    <w:rsid w:val="0039428B"/>
    <w:rsid w:val="00485B45"/>
    <w:rsid w:val="004A448E"/>
    <w:rsid w:val="004B1D4E"/>
    <w:rsid w:val="004C48E8"/>
    <w:rsid w:val="005551A3"/>
    <w:rsid w:val="00586550"/>
    <w:rsid w:val="005D5EA7"/>
    <w:rsid w:val="00614C5C"/>
    <w:rsid w:val="00697467"/>
    <w:rsid w:val="006B484A"/>
    <w:rsid w:val="0070093A"/>
    <w:rsid w:val="00707F12"/>
    <w:rsid w:val="007C3701"/>
    <w:rsid w:val="007E6A36"/>
    <w:rsid w:val="00853E12"/>
    <w:rsid w:val="008732D9"/>
    <w:rsid w:val="00894674"/>
    <w:rsid w:val="008D2736"/>
    <w:rsid w:val="009203CE"/>
    <w:rsid w:val="009D76CB"/>
    <w:rsid w:val="00A04400"/>
    <w:rsid w:val="00A80C79"/>
    <w:rsid w:val="00A84D6E"/>
    <w:rsid w:val="00AE19E6"/>
    <w:rsid w:val="00AF70E4"/>
    <w:rsid w:val="00B1486D"/>
    <w:rsid w:val="00BA3E04"/>
    <w:rsid w:val="00C50357"/>
    <w:rsid w:val="00CA603B"/>
    <w:rsid w:val="00CA6044"/>
    <w:rsid w:val="00D50723"/>
    <w:rsid w:val="00D803A0"/>
    <w:rsid w:val="00E62912"/>
    <w:rsid w:val="00FC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B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5B45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4B1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B1D4E"/>
  </w:style>
  <w:style w:type="paragraph" w:styleId="Pieddepage">
    <w:name w:val="footer"/>
    <w:basedOn w:val="Normal"/>
    <w:link w:val="PieddepageCar"/>
    <w:uiPriority w:val="99"/>
    <w:semiHidden/>
    <w:unhideWhenUsed/>
    <w:rsid w:val="004B1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1D4E"/>
  </w:style>
  <w:style w:type="table" w:styleId="Grilledutableau">
    <w:name w:val="Table Grid"/>
    <w:basedOn w:val="TableauNormal"/>
    <w:uiPriority w:val="59"/>
    <w:rsid w:val="00CA6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T400</dc:creator>
  <cp:lastModifiedBy>hp</cp:lastModifiedBy>
  <cp:revision>3</cp:revision>
  <cp:lastPrinted>2019-11-27T07:03:00Z</cp:lastPrinted>
  <dcterms:created xsi:type="dcterms:W3CDTF">2019-11-26T21:05:00Z</dcterms:created>
  <dcterms:modified xsi:type="dcterms:W3CDTF">2019-11-27T07:09:00Z</dcterms:modified>
</cp:coreProperties>
</file>