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DD" w:rsidRPr="0040101E" w:rsidRDefault="006221DD" w:rsidP="006221DD">
      <w:pPr>
        <w:rPr>
          <w:rFonts w:asciiTheme="majorBidi" w:hAnsiTheme="majorBidi" w:cstheme="majorBidi"/>
          <w:sz w:val="20"/>
          <w:szCs w:val="20"/>
        </w:rPr>
      </w:pPr>
      <w:r w:rsidRPr="0040101E">
        <w:rPr>
          <w:rFonts w:asciiTheme="majorBidi" w:hAnsiTheme="majorBidi" w:cstheme="majorBidi"/>
          <w:sz w:val="20"/>
          <w:szCs w:val="20"/>
        </w:rPr>
        <w:t>Université du 20 A</w:t>
      </w:r>
      <w:r>
        <w:rPr>
          <w:rFonts w:asciiTheme="majorBidi" w:hAnsiTheme="majorBidi" w:cstheme="majorBidi"/>
          <w:sz w:val="20"/>
          <w:szCs w:val="20"/>
        </w:rPr>
        <w:t xml:space="preserve">oût 1955 Skikda               </w:t>
      </w:r>
      <w:r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</w:t>
      </w:r>
      <w:r w:rsidRPr="0040101E">
        <w:rPr>
          <w:rFonts w:asciiTheme="majorBidi" w:hAnsiTheme="majorBidi" w:cstheme="majorBidi"/>
          <w:sz w:val="20"/>
          <w:szCs w:val="20"/>
        </w:rPr>
        <w:t xml:space="preserve">  </w:t>
      </w:r>
      <w:r w:rsidR="00A123C2" w:rsidRPr="0040101E">
        <w:rPr>
          <w:rFonts w:asciiTheme="majorBidi" w:hAnsiTheme="majorBidi" w:cstheme="majorBidi"/>
          <w:sz w:val="20"/>
          <w:szCs w:val="20"/>
        </w:rPr>
        <w:t>Le 05</w:t>
      </w:r>
      <w:r>
        <w:rPr>
          <w:rFonts w:asciiTheme="majorBidi" w:hAnsiTheme="majorBidi" w:cstheme="majorBidi"/>
          <w:sz w:val="20"/>
          <w:szCs w:val="20"/>
        </w:rPr>
        <w:t>/06/2022</w:t>
      </w:r>
      <w:r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</w:t>
      </w:r>
    </w:p>
    <w:p w:rsidR="006221DD" w:rsidRDefault="006221DD" w:rsidP="006221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0"/>
          <w:szCs w:val="20"/>
        </w:rPr>
        <w:t>Institut des Sciences et Techniques Appliquées (ISTA)</w:t>
      </w:r>
      <w:r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Niveau : 2</w:t>
      </w:r>
      <w:r w:rsidRPr="0040101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F5543">
        <w:rPr>
          <w:rFonts w:asciiTheme="majorBidi" w:hAnsiTheme="majorBidi" w:cstheme="majorBidi"/>
          <w:sz w:val="20"/>
          <w:szCs w:val="20"/>
          <w:vertAlign w:val="superscript"/>
        </w:rPr>
        <w:t>è</w:t>
      </w:r>
      <w:r w:rsidRPr="00F53756">
        <w:rPr>
          <w:rFonts w:asciiTheme="majorBidi" w:hAnsiTheme="majorBidi" w:cstheme="majorBidi"/>
          <w:sz w:val="20"/>
          <w:szCs w:val="20"/>
          <w:vertAlign w:val="superscript"/>
        </w:rPr>
        <w:t>me</w:t>
      </w:r>
      <w:proofErr w:type="spellEnd"/>
      <w:r w:rsidRPr="0040101E">
        <w:rPr>
          <w:rFonts w:asciiTheme="majorBidi" w:hAnsiTheme="majorBidi" w:cstheme="majorBidi"/>
          <w:sz w:val="20"/>
          <w:szCs w:val="20"/>
        </w:rPr>
        <w:t xml:space="preserve"> année</w:t>
      </w:r>
    </w:p>
    <w:p w:rsidR="006221DD" w:rsidRPr="00F05C51" w:rsidRDefault="006221DD" w:rsidP="006221DD">
      <w:pPr>
        <w:rPr>
          <w:rFonts w:asciiTheme="majorBidi" w:hAnsiTheme="majorBidi" w:cstheme="majorBidi"/>
          <w:sz w:val="20"/>
          <w:szCs w:val="20"/>
        </w:rPr>
      </w:pPr>
      <w:r w:rsidRPr="0040101E">
        <w:rPr>
          <w:rFonts w:asciiTheme="majorBidi" w:hAnsiTheme="majorBidi" w:cstheme="majorBidi"/>
          <w:sz w:val="20"/>
          <w:szCs w:val="20"/>
        </w:rPr>
        <w:t>Départeme</w:t>
      </w:r>
      <w:r>
        <w:rPr>
          <w:rFonts w:asciiTheme="majorBidi" w:hAnsiTheme="majorBidi" w:cstheme="majorBidi"/>
          <w:sz w:val="20"/>
          <w:szCs w:val="20"/>
        </w:rPr>
        <w:t>nt Hygiène, Sécurité et Environnement (HSE)</w:t>
      </w:r>
      <w:r w:rsidRPr="004010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>Durée : 1h0</w:t>
      </w:r>
      <w:r w:rsidRPr="0040101E">
        <w:rPr>
          <w:rFonts w:asciiTheme="majorBidi" w:hAnsiTheme="majorBidi" w:cstheme="majorBidi"/>
          <w:sz w:val="20"/>
          <w:szCs w:val="20"/>
        </w:rPr>
        <w:t>0</w:t>
      </w:r>
      <w:r>
        <w:rPr>
          <w:rFonts w:asciiTheme="majorBidi" w:hAnsiTheme="majorBidi" w:cstheme="majorBidi"/>
          <w:sz w:val="20"/>
          <w:szCs w:val="20"/>
        </w:rPr>
        <w:t>min</w:t>
      </w:r>
    </w:p>
    <w:p w:rsidR="006221DD" w:rsidRPr="00A810D5" w:rsidRDefault="006221DD" w:rsidP="006221D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B663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Examen de la matière :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Risque incendie et explosion 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Atex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:rsidR="007560A8" w:rsidRPr="006221DD" w:rsidRDefault="006221DD" w:rsidP="00D03E7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21DD">
        <w:rPr>
          <w:rFonts w:asciiTheme="majorBidi" w:hAnsiTheme="majorBidi" w:cstheme="majorBidi"/>
          <w:b/>
          <w:bCs/>
          <w:sz w:val="24"/>
          <w:szCs w:val="24"/>
        </w:rPr>
        <w:t>Exercice 1 :</w:t>
      </w:r>
      <w:r w:rsidR="00816E17">
        <w:rPr>
          <w:rFonts w:asciiTheme="majorBidi" w:hAnsiTheme="majorBidi" w:cstheme="majorBidi"/>
          <w:b/>
          <w:bCs/>
          <w:sz w:val="24"/>
          <w:szCs w:val="24"/>
        </w:rPr>
        <w:t xml:space="preserve"> 8</w:t>
      </w:r>
      <w:r w:rsidR="00C637FE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6221DD" w:rsidRDefault="0058482B" w:rsidP="00D03E7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Répondre par vrai ou faux et corriger les phrases fausses :</w:t>
      </w:r>
    </w:p>
    <w:p w:rsidR="00F8457C" w:rsidRPr="00F8457C" w:rsidRDefault="00F8457C" w:rsidP="002B7C4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L’exemple suivant illustre la zone</w:t>
      </w:r>
      <w:r w:rsidR="00725E75">
        <w:rPr>
          <w:rFonts w:asciiTheme="majorBidi" w:hAnsiTheme="majorBidi" w:cstheme="majorBidi"/>
          <w:sz w:val="24"/>
          <w:szCs w:val="24"/>
        </w:rPr>
        <w:t xml:space="preserve"> ATEX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2A12">
        <w:rPr>
          <w:rFonts w:asciiTheme="majorBidi" w:hAnsiTheme="majorBidi" w:cstheme="majorBidi"/>
          <w:sz w:val="24"/>
          <w:szCs w:val="24"/>
        </w:rPr>
        <w:t>1 :</w:t>
      </w:r>
      <w:r w:rsidR="002B7C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 ci</w:t>
      </w:r>
      <w:r w:rsidR="002B7C4B">
        <w:rPr>
          <w:rFonts w:asciiTheme="majorBidi" w:hAnsiTheme="majorBidi" w:cstheme="majorBidi"/>
          <w:sz w:val="24"/>
          <w:szCs w:val="24"/>
        </w:rPr>
        <w:t>terne contenant d</w:t>
      </w:r>
      <w:r>
        <w:rPr>
          <w:rFonts w:asciiTheme="majorBidi" w:hAnsiTheme="majorBidi" w:cstheme="majorBidi"/>
          <w:sz w:val="24"/>
          <w:szCs w:val="24"/>
        </w:rPr>
        <w:t xml:space="preserve">es liquides </w:t>
      </w:r>
      <w:r w:rsidR="002B7C4B">
        <w:rPr>
          <w:rFonts w:asciiTheme="majorBidi" w:hAnsiTheme="majorBidi" w:cstheme="majorBidi"/>
          <w:sz w:val="24"/>
          <w:szCs w:val="24"/>
        </w:rPr>
        <w:t>inflammables. Ces liquides génèrent des vapeurs. Ces derniers en présence d</w:t>
      </w:r>
      <w:r w:rsidR="00736EF4">
        <w:rPr>
          <w:rFonts w:asciiTheme="majorBidi" w:hAnsiTheme="majorBidi" w:cstheme="majorBidi"/>
          <w:sz w:val="24"/>
          <w:szCs w:val="24"/>
        </w:rPr>
        <w:t>’air forment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une ATEX en permanence à l’intérieur.</w:t>
      </w:r>
    </w:p>
    <w:p w:rsidR="000509C6" w:rsidRDefault="000509C6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élévation de température peut amener le mélange combustible à sa température d’auto inflammation.</w:t>
      </w:r>
    </w:p>
    <w:p w:rsidR="000509C6" w:rsidRDefault="000509C6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point d’éclair (PE) est la température maximale à laquelle un mélange de vapeur et d’air peut </w:t>
      </w:r>
      <w:r w:rsidR="00184A8A">
        <w:rPr>
          <w:rFonts w:asciiTheme="majorBidi" w:hAnsiTheme="majorBidi" w:cstheme="majorBidi"/>
          <w:sz w:val="24"/>
          <w:szCs w:val="24"/>
        </w:rPr>
        <w:t>être</w:t>
      </w:r>
      <w:r>
        <w:rPr>
          <w:rFonts w:asciiTheme="majorBidi" w:hAnsiTheme="majorBidi" w:cstheme="majorBidi"/>
          <w:sz w:val="24"/>
          <w:szCs w:val="24"/>
        </w:rPr>
        <w:t xml:space="preserve"> enflam</w:t>
      </w:r>
      <w:r w:rsidR="000279EF">
        <w:rPr>
          <w:rFonts w:asciiTheme="majorBidi" w:hAnsiTheme="majorBidi" w:cstheme="majorBidi"/>
          <w:sz w:val="24"/>
          <w:szCs w:val="24"/>
        </w:rPr>
        <w:t>mé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84A8A">
        <w:rPr>
          <w:rFonts w:asciiTheme="majorBidi" w:hAnsiTheme="majorBidi" w:cstheme="majorBidi"/>
          <w:sz w:val="24"/>
          <w:szCs w:val="24"/>
        </w:rPr>
        <w:t>à la pression normale et au contact d’une flamme.</w:t>
      </w:r>
    </w:p>
    <w:p w:rsidR="003C6A58" w:rsidRDefault="003C6A58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nuages de poussières sont plus explosibles lorsque leur granulométrie est suffisamment fine.</w:t>
      </w:r>
    </w:p>
    <w:p w:rsidR="00C637FE" w:rsidRDefault="000279EF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limite inférieure d’explosivité (LIE) est la concentration minimale dans le mélange au-dessus de laquelle celui-ci ne peut être enflammé (pour un gaz, des vapeurs ou des poussières).</w:t>
      </w:r>
    </w:p>
    <w:p w:rsidR="00386451" w:rsidRDefault="00C252C9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mousse agit par privation d’oxygène et refroidissement.</w:t>
      </w:r>
    </w:p>
    <w:p w:rsidR="00C252C9" w:rsidRDefault="004D3027" w:rsidP="00D03E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transfert de chaleur au sein d’un même matériau ou à travers plusieurs matériaux en contact est un transfert de chaleur par convection.</w:t>
      </w:r>
    </w:p>
    <w:p w:rsidR="00C83D36" w:rsidRPr="00816E17" w:rsidRDefault="00D03E74" w:rsidP="00816E1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plâtre est un matériau combustible.</w:t>
      </w:r>
    </w:p>
    <w:p w:rsidR="006221DD" w:rsidRDefault="006221DD" w:rsidP="00D03E7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21DD">
        <w:rPr>
          <w:rFonts w:asciiTheme="majorBidi" w:hAnsiTheme="majorBidi" w:cstheme="majorBidi"/>
          <w:b/>
          <w:bCs/>
          <w:sz w:val="24"/>
          <w:szCs w:val="24"/>
        </w:rPr>
        <w:t>Exercice 2 :</w:t>
      </w:r>
      <w:r w:rsidR="005E1FFB"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  <w:r w:rsidR="0033576F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9F5E58" w:rsidRPr="009F5E58" w:rsidRDefault="007D1474" w:rsidP="009F5E58">
      <w:pPr>
        <w:pStyle w:val="NormalWeb"/>
        <w:jc w:val="both"/>
      </w:pPr>
      <w:r w:rsidRPr="007D1474">
        <w:t>La combustion complète d'une mole de méthane fournit 890 kJ.</w:t>
      </w:r>
      <w:r>
        <w:t xml:space="preserve"> </w:t>
      </w:r>
      <w:r w:rsidRPr="007D1474">
        <w:t>Déterminer le pouvoir calorifique du méthane en kJ.m</w:t>
      </w:r>
      <w:r w:rsidRPr="007D1474">
        <w:rPr>
          <w:vertAlign w:val="superscript"/>
        </w:rPr>
        <w:t>-3</w:t>
      </w:r>
      <w:r w:rsidR="009F5E58">
        <w:t>.</w:t>
      </w:r>
    </w:p>
    <w:p w:rsidR="007D1474" w:rsidRPr="007D1474" w:rsidRDefault="007D1474" w:rsidP="009F5E58">
      <w:pPr>
        <w:pStyle w:val="NormalWeb"/>
        <w:jc w:val="both"/>
      </w:pPr>
      <w:r w:rsidRPr="007D1474">
        <w:rPr>
          <w:u w:val="single"/>
        </w:rPr>
        <w:t>Donnée</w:t>
      </w:r>
      <w:r w:rsidRPr="007D1474">
        <w:t> : Dans les conditions d'utilisation, le volume occupé p</w:t>
      </w:r>
      <w:r>
        <w:t>ar une mole de ce gaz est de 25</w:t>
      </w:r>
      <w:r w:rsidRPr="007D1474">
        <w:t>L.</w:t>
      </w:r>
    </w:p>
    <w:p w:rsidR="00754D89" w:rsidRDefault="00876D9E" w:rsidP="00D03E7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Situation professionnelle :</w:t>
      </w:r>
      <w:r w:rsidR="00816E17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="005E1FFB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D03E74" w:rsidRPr="00D03E74" w:rsidRDefault="00D03E74" w:rsidP="00D03E74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03E74">
        <w:rPr>
          <w:rFonts w:asciiTheme="majorBidi" w:hAnsiTheme="majorBidi" w:cstheme="majorBidi"/>
          <w:sz w:val="24"/>
          <w:szCs w:val="24"/>
        </w:rPr>
        <w:t>Un incendie se déclare entre 15 h et 15h30 dans une papeterie en arrêt estival. Le feu concerne un stockage externe de 50 m³ de balles de papier (recyclage). L'alerte est donnée par un électricien qui faisait le tour des installations avant de prendre son travail. Les équipes internes commencent à arroser les balles puis les pompiers interviennent. L'incendie est circonscrit vers 18h30, mais toujours pas éteint à minuit. Une entreprise extérieure est appelée pour étaler les déchets.</w:t>
      </w:r>
    </w:p>
    <w:p w:rsidR="00876D9E" w:rsidRDefault="00CF623C" w:rsidP="00D03E7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 :</w:t>
      </w:r>
    </w:p>
    <w:p w:rsidR="00CF623C" w:rsidRPr="005F2139" w:rsidRDefault="00CF623C" w:rsidP="00D03E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2139">
        <w:rPr>
          <w:rFonts w:asciiTheme="majorBidi" w:hAnsiTheme="majorBidi" w:cstheme="majorBidi"/>
          <w:sz w:val="24"/>
          <w:szCs w:val="24"/>
        </w:rPr>
        <w:t>Quel est le problème posé par la situation ci-dessus ?</w:t>
      </w:r>
    </w:p>
    <w:p w:rsidR="00CF623C" w:rsidRDefault="00051F7C" w:rsidP="00D03E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vous étiez à la place de l’électricien, que feriez-vous ?</w:t>
      </w:r>
    </w:p>
    <w:p w:rsidR="00BF47D6" w:rsidRDefault="00BF47D6" w:rsidP="00D03E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différence entre l’alarme et l’alerte ?</w:t>
      </w:r>
    </w:p>
    <w:p w:rsidR="00BF47D6" w:rsidRDefault="00BF47D6" w:rsidP="00D03E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Citer les groupes d’intervention.</w:t>
      </w:r>
    </w:p>
    <w:p w:rsidR="00BF47D6" w:rsidRPr="005F2139" w:rsidRDefault="00BF47D6" w:rsidP="00D03E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classe du feu</w:t>
      </w:r>
      <w:r w:rsidR="003435F4">
        <w:rPr>
          <w:rFonts w:asciiTheme="majorBidi" w:hAnsiTheme="majorBidi" w:cstheme="majorBidi"/>
          <w:sz w:val="24"/>
          <w:szCs w:val="24"/>
        </w:rPr>
        <w:t xml:space="preserve"> de l’</w:t>
      </w:r>
      <w:r w:rsidR="005C3C67">
        <w:rPr>
          <w:rFonts w:asciiTheme="majorBidi" w:hAnsiTheme="majorBidi" w:cstheme="majorBidi"/>
          <w:sz w:val="24"/>
          <w:szCs w:val="24"/>
        </w:rPr>
        <w:t>incendie</w:t>
      </w:r>
      <w:r w:rsidR="003435F4">
        <w:rPr>
          <w:rFonts w:asciiTheme="majorBidi" w:hAnsiTheme="majorBidi" w:cstheme="majorBidi"/>
          <w:sz w:val="24"/>
          <w:szCs w:val="24"/>
        </w:rPr>
        <w:t xml:space="preserve"> décrit dans la situation ci-dessus</w:t>
      </w:r>
      <w:r w:rsidR="005C3C67">
        <w:rPr>
          <w:rFonts w:asciiTheme="majorBidi" w:hAnsiTheme="majorBidi" w:cstheme="majorBidi"/>
          <w:sz w:val="24"/>
          <w:szCs w:val="24"/>
        </w:rPr>
        <w:t xml:space="preserve"> ? Quel est l’agent extincteur efficace à ce type de feux ?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54D89" w:rsidRPr="009F5E58" w:rsidRDefault="009F5E58" w:rsidP="009F5E58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F5E58">
        <w:rPr>
          <w:rFonts w:asciiTheme="majorBidi" w:hAnsiTheme="majorBidi" w:cstheme="majorBidi"/>
          <w:b/>
          <w:bCs/>
          <w:i/>
          <w:iCs/>
          <w:sz w:val="28"/>
          <w:szCs w:val="28"/>
        </w:rPr>
        <w:t>Bon courage</w:t>
      </w:r>
    </w:p>
    <w:sectPr w:rsidR="00754D89" w:rsidRPr="009F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63E5"/>
    <w:multiLevelType w:val="hybridMultilevel"/>
    <w:tmpl w:val="219E3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15CE7"/>
    <w:multiLevelType w:val="hybridMultilevel"/>
    <w:tmpl w:val="D97AC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5D"/>
    <w:rsid w:val="000279EF"/>
    <w:rsid w:val="000509C6"/>
    <w:rsid w:val="00051F7C"/>
    <w:rsid w:val="000933E2"/>
    <w:rsid w:val="000D1237"/>
    <w:rsid w:val="001532BB"/>
    <w:rsid w:val="00184A8A"/>
    <w:rsid w:val="002B7C4B"/>
    <w:rsid w:val="0033576F"/>
    <w:rsid w:val="003435F4"/>
    <w:rsid w:val="00386451"/>
    <w:rsid w:val="003C6A58"/>
    <w:rsid w:val="003E0DA7"/>
    <w:rsid w:val="004D3027"/>
    <w:rsid w:val="004F5543"/>
    <w:rsid w:val="0058482B"/>
    <w:rsid w:val="005C3C67"/>
    <w:rsid w:val="005E1FFB"/>
    <w:rsid w:val="005F2139"/>
    <w:rsid w:val="006221DD"/>
    <w:rsid w:val="00712E7B"/>
    <w:rsid w:val="00725E75"/>
    <w:rsid w:val="00736EF4"/>
    <w:rsid w:val="00754D89"/>
    <w:rsid w:val="007D1474"/>
    <w:rsid w:val="00816E17"/>
    <w:rsid w:val="00876D9E"/>
    <w:rsid w:val="00886EB5"/>
    <w:rsid w:val="008D2F9D"/>
    <w:rsid w:val="009F5E58"/>
    <w:rsid w:val="00A123C2"/>
    <w:rsid w:val="00AA3C53"/>
    <w:rsid w:val="00AF155D"/>
    <w:rsid w:val="00B82A12"/>
    <w:rsid w:val="00BF47D6"/>
    <w:rsid w:val="00C252C9"/>
    <w:rsid w:val="00C637FE"/>
    <w:rsid w:val="00C83D36"/>
    <w:rsid w:val="00CA79A2"/>
    <w:rsid w:val="00CF623C"/>
    <w:rsid w:val="00D03E74"/>
    <w:rsid w:val="00E54B65"/>
    <w:rsid w:val="00F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493EE-9084-4675-9BFE-C4823480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117</cp:revision>
  <dcterms:created xsi:type="dcterms:W3CDTF">2022-06-02T21:59:00Z</dcterms:created>
  <dcterms:modified xsi:type="dcterms:W3CDTF">2022-06-04T06:33:00Z</dcterms:modified>
</cp:coreProperties>
</file>