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E98" w:rsidRDefault="00D03E98" w:rsidP="00D03E98">
      <w:pPr>
        <w:pStyle w:val="swWHeaderSectionpageTitle"/>
        <w:ind w:left="0"/>
      </w:pPr>
      <w:r>
        <w:t>Chapitre I :Tableau périodique des éléments</w:t>
      </w:r>
    </w:p>
    <w:p w:rsidR="00D03E98" w:rsidRDefault="00D03E98" w:rsidP="00D03E98">
      <w:pPr>
        <w:pStyle w:val="swWHeaderSectionpageId"/>
      </w:pPr>
      <w:r>
        <w:lastRenderedPageBreak/>
        <w:t>I</w:t>
      </w:r>
    </w:p>
    <w:p w:rsidR="00D03E98" w:rsidRPr="00072E97" w:rsidRDefault="00D03E98" w:rsidP="00D03E98">
      <w:pPr>
        <w:pStyle w:val="Standard"/>
        <w:rPr>
          <w:rFonts w:ascii="Arial" w:hAnsi="Arial"/>
          <w:color w:val="FFFFFF"/>
          <w:sz w:val="2"/>
          <w:lang w:val="fr-FR"/>
        </w:rPr>
      </w:pPr>
      <w:r w:rsidRPr="00072E97">
        <w:rPr>
          <w:rFonts w:ascii="Arial" w:hAnsi="Arial"/>
          <w:color w:val="FFFFFF"/>
          <w:sz w:val="2"/>
          <w:lang w:val="fr-FR"/>
        </w:rPr>
        <w:t>   </w:t>
      </w:r>
    </w:p>
    <w:p w:rsidR="00D03E98" w:rsidRPr="00072E97" w:rsidRDefault="00D03E98" w:rsidP="00D03E98">
      <w:pPr>
        <w:rPr>
          <w:lang w:val="fr-FR"/>
        </w:rPr>
        <w:sectPr w:rsidR="00D03E98" w:rsidRPr="00072E97" w:rsidSect="00D03E98">
          <w:pgSz w:w="11906" w:h="16838"/>
          <w:pgMar w:top="1134" w:right="1134" w:bottom="1134" w:left="1134" w:header="720" w:footer="720" w:gutter="0"/>
          <w:cols w:num="2" w:space="720" w:equalWidth="0">
            <w:col w:w="7182" w:space="0"/>
            <w:col w:w="2456" w:space="0"/>
          </w:cols>
        </w:sectPr>
      </w:pPr>
    </w:p>
    <w:p w:rsidR="00D03E98" w:rsidRPr="00072E97" w:rsidRDefault="00D03E98" w:rsidP="00D03E98">
      <w:pPr>
        <w:pStyle w:val="Standard"/>
        <w:rPr>
          <w:rFonts w:ascii="Arial" w:hAnsi="Arial"/>
          <w:color w:val="FFFFFF"/>
          <w:sz w:val="2"/>
          <w:lang w:val="fr-FR"/>
        </w:rPr>
      </w:pPr>
      <w:r w:rsidRPr="00072E97">
        <w:rPr>
          <w:rFonts w:ascii="Arial" w:hAnsi="Arial"/>
          <w:color w:val="FFFFFF"/>
          <w:sz w:val="2"/>
          <w:lang w:val="fr-FR"/>
        </w:rPr>
        <w:lastRenderedPageBreak/>
        <w:t>   </w:t>
      </w:r>
    </w:p>
    <w:p w:rsidR="00D03E98" w:rsidRDefault="00D03E98" w:rsidP="00D03E98">
      <w:pPr>
        <w:pStyle w:val="swWHeaderSectionspaceAfter"/>
      </w:pPr>
      <w:r>
        <w:t> </w:t>
      </w:r>
      <w:r>
        <w:rPr>
          <w:rFonts w:ascii="Arial" w:hAnsi="Arial"/>
          <w:color w:val="FFFFFF"/>
          <w:sz w:val="2"/>
        </w:rPr>
        <w:t> </w:t>
      </w:r>
    </w:p>
    <w:p w:rsidR="00D03E98" w:rsidRPr="00072E97" w:rsidRDefault="00D03E98" w:rsidP="00D03E98">
      <w:pPr>
        <w:pStyle w:val="Standard"/>
        <w:keepNext/>
        <w:keepLines/>
        <w:rPr>
          <w:rFonts w:ascii="Arial" w:hAnsi="Arial"/>
          <w:color w:val="FFFFFF"/>
          <w:sz w:val="2"/>
          <w:lang w:val="fr-FR"/>
        </w:rPr>
      </w:pPr>
      <w:r w:rsidRPr="00072E97">
        <w:rPr>
          <w:rFonts w:ascii="Arial" w:hAnsi="Arial"/>
          <w:color w:val="FFFFFF"/>
          <w:sz w:val="2"/>
          <w:lang w:val="fr-FR"/>
        </w:rPr>
        <w:t>   </w:t>
      </w:r>
    </w:p>
    <w:p w:rsidR="00D03E98" w:rsidRPr="00072E97" w:rsidRDefault="00D03E98" w:rsidP="00D03E98">
      <w:pPr>
        <w:rPr>
          <w:lang w:val="fr-FR"/>
        </w:rPr>
        <w:sectPr w:rsidR="00D03E98" w:rsidRPr="00072E97">
          <w:type w:val="continuous"/>
          <w:pgSz w:w="11906" w:h="16838"/>
          <w:pgMar w:top="1134" w:right="1134" w:bottom="1134" w:left="1134" w:header="720" w:footer="720" w:gutter="0"/>
          <w:cols w:space="720"/>
        </w:sectPr>
      </w:pPr>
    </w:p>
    <w:p w:rsidR="00D03E98" w:rsidRPr="00072E97" w:rsidRDefault="00D03E98" w:rsidP="00D03E98">
      <w:pPr>
        <w:pStyle w:val="Standard"/>
        <w:keepNext/>
        <w:keepLines/>
        <w:rPr>
          <w:rFonts w:ascii="Arial" w:hAnsi="Arial"/>
          <w:color w:val="FFFFFF"/>
          <w:sz w:val="2"/>
          <w:lang w:val="fr-FR"/>
        </w:rPr>
      </w:pPr>
      <w:r w:rsidRPr="00072E97">
        <w:rPr>
          <w:rFonts w:ascii="Arial" w:hAnsi="Arial"/>
          <w:color w:val="FFFFFF"/>
          <w:sz w:val="2"/>
          <w:lang w:val="fr-FR"/>
        </w:rPr>
        <w:lastRenderedPageBreak/>
        <w:t>   </w:t>
      </w:r>
    </w:p>
    <w:p w:rsidR="00D03E98" w:rsidRDefault="00D03E98" w:rsidP="00D03E98">
      <w:pPr>
        <w:pStyle w:val="opuesubSectionTitleListtitlelevel01"/>
        <w:tabs>
          <w:tab w:val="clear" w:pos="9864"/>
          <w:tab w:val="right" w:pos="9695"/>
        </w:tabs>
      </w:pPr>
      <w:r>
        <w:rPr>
          <w:rFonts w:ascii="Liberation Serif" w:eastAsia="Segoe UI" w:hAnsi="Liberation Serif" w:cs="Tahoma"/>
          <w:color w:val="auto"/>
          <w:sz w:val="24"/>
          <w:lang w:val="en-US"/>
        </w:rPr>
        <w:fldChar w:fldCharType="begin"/>
      </w:r>
      <w:r>
        <w:instrText xml:space="preserve"> TOC \t "odTemplateText &gt; title &gt; level 02;1" </w:instrText>
      </w:r>
      <w:r>
        <w:rPr>
          <w:rFonts w:ascii="Liberation Serif" w:eastAsia="Segoe UI" w:hAnsi="Liberation Serif" w:cs="Tahoma"/>
          <w:color w:val="auto"/>
          <w:sz w:val="24"/>
          <w:lang w:val="en-US"/>
        </w:rPr>
        <w:fldChar w:fldCharType="separate"/>
      </w:r>
      <w:r>
        <w:rPr>
          <w:rStyle w:val="XxXXxXentry"/>
        </w:rPr>
        <w:t>I. Introduction et aspects historiques</w:t>
      </w:r>
      <w:r>
        <w:rPr>
          <w:rStyle w:val="XxXXxXtabStop"/>
        </w:rPr>
        <w:tab/>
      </w:r>
      <w:r>
        <w:rPr>
          <w:rStyle w:val="XxXXxXpageNumber"/>
        </w:rPr>
        <w:t>7</w:t>
      </w:r>
    </w:p>
    <w:p w:rsidR="00D03E98" w:rsidRDefault="00D03E98" w:rsidP="00D03E98">
      <w:pPr>
        <w:pStyle w:val="opuesubSectionTitleListtitlelevel01"/>
        <w:tabs>
          <w:tab w:val="clear" w:pos="9864"/>
          <w:tab w:val="right" w:pos="9695"/>
        </w:tabs>
      </w:pPr>
      <w:r>
        <w:rPr>
          <w:rStyle w:val="XxXXxXentry"/>
        </w:rPr>
        <w:t>II- Structure du tableau périodique</w:t>
      </w:r>
      <w:r>
        <w:rPr>
          <w:rStyle w:val="XxXXxXtabStop"/>
        </w:rPr>
        <w:tab/>
      </w:r>
      <w:r>
        <w:rPr>
          <w:rStyle w:val="XxXXxXpageNumber"/>
        </w:rPr>
        <w:t>8</w:t>
      </w:r>
    </w:p>
    <w:p w:rsidR="00D03E98" w:rsidRDefault="00D03E98" w:rsidP="00D03E98">
      <w:pPr>
        <w:pStyle w:val="opuesubSectionTitleListtitlelevel01"/>
        <w:tabs>
          <w:tab w:val="clear" w:pos="9864"/>
          <w:tab w:val="right" w:pos="9695"/>
        </w:tabs>
      </w:pPr>
      <w:r>
        <w:rPr>
          <w:rStyle w:val="XxXXxXentry"/>
        </w:rPr>
        <w:t>III-Les familles d'éléments</w:t>
      </w:r>
      <w:r>
        <w:rPr>
          <w:rStyle w:val="XxXXxXtabStop"/>
        </w:rPr>
        <w:tab/>
      </w:r>
      <w:r>
        <w:rPr>
          <w:rStyle w:val="XxXXxXpageNumber"/>
        </w:rPr>
        <w:t>9</w:t>
      </w:r>
    </w:p>
    <w:p w:rsidR="00D03E98" w:rsidRDefault="00D03E98" w:rsidP="00D03E98">
      <w:pPr>
        <w:pStyle w:val="Standard"/>
        <w:rPr>
          <w:rFonts w:ascii="Arial" w:hAnsi="Arial"/>
          <w:color w:val="FFFFFF"/>
          <w:sz w:val="2"/>
        </w:rPr>
      </w:pPr>
      <w:r>
        <w:rPr>
          <w:rFonts w:ascii="Verdana" w:eastAsia="Verdana" w:hAnsi="Verdana" w:cs="Verdana"/>
          <w:color w:val="FFFFFF"/>
          <w:sz w:val="20"/>
          <w:lang w:val="fr-FR"/>
        </w:rPr>
        <w:fldChar w:fldCharType="end"/>
      </w:r>
      <w:r>
        <w:rPr>
          <w:rFonts w:ascii="Arial" w:hAnsi="Arial"/>
          <w:color w:val="FFFFFF"/>
          <w:sz w:val="2"/>
        </w:rPr>
        <w:t>   </w:t>
      </w:r>
    </w:p>
    <w:p w:rsidR="00D03E98" w:rsidRDefault="00D03E98" w:rsidP="00D03E98">
      <w:pPr>
        <w:pStyle w:val="opuespaceAfterToc"/>
      </w:pPr>
      <w:r>
        <w:t> </w:t>
      </w:r>
      <w:r>
        <w:rPr>
          <w:rFonts w:ascii="Arial" w:hAnsi="Arial"/>
          <w:color w:val="FFFFFF"/>
          <w:sz w:val="2"/>
        </w:rPr>
        <w:t> </w:t>
      </w:r>
    </w:p>
    <w:p w:rsidR="00D03E98" w:rsidRDefault="00D03E98" w:rsidP="00D03E98">
      <w:pPr>
        <w:pStyle w:val="Standard"/>
        <w:rPr>
          <w:rFonts w:ascii="Arial" w:hAnsi="Arial"/>
          <w:color w:val="FFFFFF"/>
          <w:sz w:val="2"/>
        </w:rPr>
      </w:pPr>
      <w:r>
        <w:rPr>
          <w:rFonts w:ascii="Arial" w:hAnsi="Arial"/>
          <w:color w:val="FFFFFF"/>
          <w:sz w:val="2"/>
        </w:rPr>
        <w:t>   </w:t>
      </w:r>
    </w:p>
    <w:p w:rsidR="00D03E98" w:rsidRDefault="00D03E98" w:rsidP="00D03E98">
      <w:pPr>
        <w:sectPr w:rsidR="00D03E98">
          <w:type w:val="continuous"/>
          <w:pgSz w:w="11906" w:h="16838"/>
          <w:pgMar w:top="1134" w:right="1134" w:bottom="1134" w:left="4536" w:header="720" w:footer="720" w:gutter="0"/>
          <w:cols w:space="0"/>
        </w:sectPr>
      </w:pPr>
    </w:p>
    <w:p w:rsidR="00D03E98" w:rsidRDefault="00D03E98" w:rsidP="00D03E98">
      <w:pPr>
        <w:pStyle w:val="Standard"/>
        <w:rPr>
          <w:rFonts w:ascii="Arial" w:hAnsi="Arial"/>
          <w:color w:val="FFFFFF"/>
          <w:sz w:val="2"/>
        </w:rPr>
      </w:pPr>
      <w:r>
        <w:rPr>
          <w:rFonts w:ascii="Arial" w:hAnsi="Arial"/>
          <w:color w:val="FFFFFF"/>
          <w:sz w:val="2"/>
        </w:rPr>
        <w:lastRenderedPageBreak/>
        <w:t>   </w:t>
      </w:r>
    </w:p>
    <w:p w:rsidR="00D03E98" w:rsidRDefault="00D03E98" w:rsidP="00D03E98">
      <w:pPr>
        <w:pStyle w:val="Standard"/>
        <w:keepNext/>
        <w:keepLines/>
        <w:rPr>
          <w:rFonts w:ascii="Arial" w:hAnsi="Arial"/>
          <w:color w:val="FFFFFF"/>
          <w:sz w:val="2"/>
        </w:rPr>
      </w:pPr>
      <w:r>
        <w:rPr>
          <w:rFonts w:ascii="Arial" w:hAnsi="Arial"/>
          <w:color w:val="FFFFFF"/>
          <w:sz w:val="2"/>
        </w:rPr>
        <w:t>   </w:t>
      </w:r>
    </w:p>
    <w:p w:rsidR="00D03E98" w:rsidRDefault="00D03E98" w:rsidP="00D03E98">
      <w:pPr>
        <w:sectPr w:rsidR="00D03E98">
          <w:type w:val="continuous"/>
          <w:pgSz w:w="11906" w:h="16838"/>
          <w:pgMar w:top="1134" w:right="1134" w:bottom="1134" w:left="1134" w:header="720" w:footer="720" w:gutter="0"/>
          <w:cols w:space="720"/>
        </w:sectPr>
      </w:pPr>
    </w:p>
    <w:p w:rsidR="00D03E98" w:rsidRDefault="00D03E98" w:rsidP="00D03E98">
      <w:pPr>
        <w:pStyle w:val="Standard"/>
        <w:keepNext/>
        <w:keepLines/>
        <w:rPr>
          <w:rFonts w:ascii="Arial" w:hAnsi="Arial"/>
          <w:color w:val="FFFFFF"/>
          <w:sz w:val="2"/>
        </w:rPr>
      </w:pPr>
      <w:r>
        <w:rPr>
          <w:rFonts w:ascii="Arial" w:hAnsi="Arial"/>
          <w:color w:val="FFFFFF"/>
          <w:sz w:val="2"/>
        </w:rPr>
        <w:lastRenderedPageBreak/>
        <w:t>   </w:t>
      </w:r>
    </w:p>
    <w:p w:rsidR="00D03E98" w:rsidRDefault="00D03E98" w:rsidP="00D03E98">
      <w:pPr>
        <w:pStyle w:val="odTemplateTexttitlelevel02"/>
      </w:pPr>
      <w:bookmarkStart w:id="0" w:name="__RefHeading___Toc3686_1097860560"/>
      <w:r>
        <w:t>I. Introduction et aspects historiques</w:t>
      </w:r>
      <w:bookmarkEnd w:id="0"/>
    </w:p>
    <w:p w:rsidR="00D03E98" w:rsidRDefault="00D03E98" w:rsidP="00D03E98">
      <w:pPr>
        <w:pStyle w:val="Standard"/>
        <w:keepNext/>
        <w:keepLines/>
        <w:rPr>
          <w:i/>
          <w:vanish/>
          <w:color w:val="C0C0C0"/>
          <w:sz w:val="16"/>
        </w:rPr>
      </w:pPr>
      <w:r>
        <w:rPr>
          <w:i/>
          <w:vanish/>
          <w:color w:val="C0C0C0"/>
          <w:sz w:val="16"/>
        </w:rPr>
        <w:t> </w:t>
      </w:r>
      <w:bookmarkStart w:id="1" w:name="db_N7b_Ei4400twiEdM4mBonanrFh_N32_9"/>
      <w:r>
        <w:rPr>
          <w:i/>
          <w:vanish/>
          <w:color w:val="C0C0C0"/>
          <w:sz w:val="16"/>
        </w:rPr>
        <w:t> </w:t>
      </w:r>
      <w:r>
        <w:rPr>
          <w:rFonts w:ascii="Arial" w:hAnsi="Arial"/>
          <w:i/>
          <w:vanish/>
          <w:color w:val="FFFFFF"/>
          <w:sz w:val="2"/>
        </w:rPr>
        <w:t> </w:t>
      </w:r>
    </w:p>
    <w:p w:rsidR="00D03E98" w:rsidRDefault="00D03E98" w:rsidP="00D03E98">
      <w:pPr>
        <w:pStyle w:val="spaceBeforeKeepSmall"/>
      </w:pPr>
      <w:r>
        <w:t> </w:t>
      </w:r>
      <w:r>
        <w:rPr>
          <w:rFonts w:ascii="Arial" w:hAnsi="Arial"/>
          <w:color w:val="FFFFFF"/>
          <w:sz w:val="2"/>
        </w:rPr>
        <w:t> </w:t>
      </w:r>
    </w:p>
    <w:p w:rsidR="00D03E98" w:rsidRDefault="00D03E98" w:rsidP="00D03E98">
      <w:pPr>
        <w:pStyle w:val="optxtparaTag"/>
      </w:pPr>
      <w:r>
        <w:t xml:space="preserve">Le tableau </w:t>
      </w:r>
      <w:r>
        <w:rPr>
          <w:rStyle w:val="txtEmp"/>
        </w:rPr>
        <w:t>périodique des éléments</w:t>
      </w:r>
      <w:r>
        <w:t xml:space="preserve">, également appelé table de </w:t>
      </w:r>
      <w:r>
        <w:rPr>
          <w:rStyle w:val="txtEmp"/>
        </w:rPr>
        <w:t>Mendeleïev ou</w:t>
      </w:r>
      <w:r>
        <w:t xml:space="preserve"> </w:t>
      </w:r>
      <w:r>
        <w:rPr>
          <w:rStyle w:val="txtEmp"/>
        </w:rPr>
        <w:t>classification périodique des éléments (CPE)</w:t>
      </w:r>
      <w:r>
        <w:t xml:space="preserve">, représente tous l'ensemble des éléments chimiques. Son invention est attribuée au chimiste russe </w:t>
      </w:r>
      <w:r>
        <w:rPr>
          <w:rStyle w:val="txtEmp"/>
        </w:rPr>
        <w:t>Dimitri Ivanovitch Mendeleïev</w:t>
      </w:r>
      <w:r>
        <w:t>, qui construisit en 1869 une table différente de celle qu'on utilise aujourd'hui mais similaire dans son principe (Fig.1). Le grand intérêt de cette table était de proposer une classification des éléments connus à l'époque sur la base de la périodicité de leurs propriétés chimiques. Cette classification servait également à identifier les éléments inconnus qui restaient à découvrir et même de pouvoir prédire leurs propriétés.</w:t>
      </w:r>
    </w:p>
    <w:p w:rsidR="00D03E98" w:rsidRPr="00072E97" w:rsidRDefault="00D03E98" w:rsidP="00D03E98">
      <w:pPr>
        <w:pStyle w:val="Standard"/>
        <w:keepNext/>
        <w:keepLines/>
        <w:rPr>
          <w:i/>
          <w:vanish/>
          <w:color w:val="C0C0C0"/>
          <w:sz w:val="16"/>
          <w:lang w:val="fr-FR"/>
        </w:rPr>
      </w:pPr>
      <w:r w:rsidRPr="00072E97">
        <w:rPr>
          <w:i/>
          <w:vanish/>
          <w:color w:val="C0C0C0"/>
          <w:sz w:val="16"/>
          <w:lang w:val="fr-FR"/>
        </w:rPr>
        <w:t> </w:t>
      </w:r>
      <w:bookmarkStart w:id="2" w:name="db_N87_uSIqvJqv3Zbx6TolDxYoOi_N5b_10"/>
      <w:r w:rsidRPr="00072E97">
        <w:rPr>
          <w:i/>
          <w:vanish/>
          <w:color w:val="C0C0C0"/>
          <w:sz w:val="16"/>
          <w:lang w:val="fr-FR"/>
        </w:rPr>
        <w:t> </w:t>
      </w:r>
      <w:r w:rsidRPr="00072E97">
        <w:rPr>
          <w:rFonts w:ascii="Arial" w:hAnsi="Arial"/>
          <w:i/>
          <w:vanish/>
          <w:color w:val="FFFFFF"/>
          <w:sz w:val="2"/>
          <w:lang w:val="fr-FR"/>
        </w:rPr>
        <w:t> </w:t>
      </w:r>
    </w:p>
    <w:p w:rsidR="00D03E98" w:rsidRPr="00072E97" w:rsidRDefault="00D03E98" w:rsidP="00D03E98">
      <w:pPr>
        <w:pStyle w:val="Standard"/>
        <w:keepNext/>
        <w:keepLines/>
        <w:rPr>
          <w:i/>
          <w:vanish/>
          <w:color w:val="C0C0C0"/>
          <w:sz w:val="16"/>
          <w:lang w:val="fr-FR"/>
        </w:rPr>
      </w:pPr>
      <w:r w:rsidRPr="00072E97">
        <w:rPr>
          <w:i/>
          <w:vanish/>
          <w:color w:val="C0C0C0"/>
          <w:sz w:val="16"/>
          <w:lang w:val="fr-FR"/>
        </w:rPr>
        <w:t> </w:t>
      </w:r>
      <w:bookmarkEnd w:id="2"/>
      <w:r w:rsidRPr="00072E97">
        <w:rPr>
          <w:i/>
          <w:vanish/>
          <w:color w:val="C0C0C0"/>
          <w:sz w:val="16"/>
          <w:lang w:val="fr-FR"/>
        </w:rPr>
        <w:t> </w:t>
      </w:r>
      <w:r w:rsidRPr="00072E97">
        <w:rPr>
          <w:rFonts w:ascii="Arial" w:hAnsi="Arial"/>
          <w:i/>
          <w:vanish/>
          <w:color w:val="FFFFFF"/>
          <w:sz w:val="2"/>
          <w:lang w:val="fr-FR"/>
        </w:rPr>
        <w:t> </w:t>
      </w:r>
    </w:p>
    <w:p w:rsidR="00D03E98" w:rsidRPr="00072E97" w:rsidRDefault="00D03E98" w:rsidP="00D03E98">
      <w:pPr>
        <w:pStyle w:val="Standard"/>
        <w:keepNext/>
        <w:keepLines/>
        <w:rPr>
          <w:i/>
          <w:vanish/>
          <w:color w:val="C0C0C0"/>
          <w:sz w:val="16"/>
          <w:lang w:val="fr-FR"/>
        </w:rPr>
      </w:pPr>
      <w:r w:rsidRPr="00072E97">
        <w:rPr>
          <w:i/>
          <w:vanish/>
          <w:color w:val="C0C0C0"/>
          <w:sz w:val="16"/>
          <w:lang w:val="fr-FR"/>
        </w:rPr>
        <w:t> </w:t>
      </w:r>
      <w:bookmarkStart w:id="3" w:name="db_N9e_uSIqvJqv3Zbx6TolDxYoOi_N5b_11"/>
      <w:r w:rsidRPr="00072E97">
        <w:rPr>
          <w:i/>
          <w:vanish/>
          <w:color w:val="C0C0C0"/>
          <w:sz w:val="16"/>
          <w:lang w:val="fr-FR"/>
        </w:rPr>
        <w:t> </w:t>
      </w:r>
      <w:r w:rsidRPr="00072E97">
        <w:rPr>
          <w:rFonts w:ascii="Arial" w:hAnsi="Arial"/>
          <w:i/>
          <w:vanish/>
          <w:color w:val="FFFFFF"/>
          <w:sz w:val="2"/>
          <w:lang w:val="fr-FR"/>
        </w:rPr>
        <w:t> </w:t>
      </w:r>
    </w:p>
    <w:p w:rsidR="00D03E98" w:rsidRPr="00072E97" w:rsidRDefault="00D03E98" w:rsidP="00D03E98">
      <w:pPr>
        <w:pStyle w:val="Standard"/>
        <w:keepNext/>
        <w:keepLines/>
        <w:rPr>
          <w:rFonts w:ascii="Arial" w:hAnsi="Arial"/>
          <w:color w:val="FFFFFF"/>
          <w:sz w:val="2"/>
          <w:lang w:val="fr-FR"/>
        </w:rPr>
      </w:pPr>
      <w:r w:rsidRPr="00072E97">
        <w:rPr>
          <w:rFonts w:ascii="Arial" w:hAnsi="Arial"/>
          <w:color w:val="FFFFFF"/>
          <w:sz w:val="2"/>
          <w:lang w:val="fr-FR"/>
        </w:rPr>
        <w:t>   </w:t>
      </w:r>
    </w:p>
    <w:p w:rsidR="00D03E98" w:rsidRDefault="00D03E98" w:rsidP="00D03E98">
      <w:pPr>
        <w:pStyle w:val="swWResresmain"/>
      </w:pPr>
      <w:r>
        <w:rPr>
          <w:noProof/>
          <w:lang w:eastAsia="fr-FR" w:bidi="ar-SA"/>
        </w:rPr>
        <mc:AlternateContent>
          <mc:Choice Requires="wps">
            <w:drawing>
              <wp:inline distT="0" distB="0" distL="0" distR="0" wp14:anchorId="075E3EA4" wp14:editId="4595D0A7">
                <wp:extent cx="5400720" cy="2894399"/>
                <wp:effectExtent l="0" t="0" r="0" b="0"/>
                <wp:docPr id="27" name="drawAutoName_N1ef"/>
                <wp:cNvGraphicFramePr/>
                <a:graphic xmlns:a="http://schemas.openxmlformats.org/drawingml/2006/main">
                  <a:graphicData uri="http://schemas.microsoft.com/office/word/2010/wordprocessingShape">
                    <wps:wsp>
                      <wps:cNvSpPr txBox="1"/>
                      <wps:spPr>
                        <a:xfrm>
                          <a:off x="0" y="0"/>
                          <a:ext cx="5400720" cy="2894399"/>
                        </a:xfrm>
                        <a:prstGeom prst="rect">
                          <a:avLst/>
                        </a:prstGeom>
                        <a:solidFill>
                          <a:srgbClr val="BBBBBB">
                            <a:alpha val="0"/>
                          </a:srgbClr>
                        </a:solidFill>
                        <a:ln>
                          <a:noFill/>
                          <a:prstDash/>
                        </a:ln>
                      </wps:spPr>
                      <wps:txbx>
                        <w:txbxContent>
                          <w:p w:rsidR="00D03E98" w:rsidRDefault="00D03E98" w:rsidP="00D03E98">
                            <w:pPr>
                              <w:pStyle w:val="swWResrescaption"/>
                            </w:pPr>
                            <w:r>
                              <w:rPr>
                                <w:noProof/>
                                <w:lang w:eastAsia="fr-FR" w:bidi="ar-SA"/>
                              </w:rPr>
                              <w:drawing>
                                <wp:inline distT="0" distB="0" distL="0" distR="0" wp14:anchorId="47925DA5" wp14:editId="551F5DC1">
                                  <wp:extent cx="5000760" cy="2894399"/>
                                  <wp:effectExtent l="0" t="0" r="9390" b="1201"/>
                                  <wp:docPr id="26" name="drawAutoName_N1f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bright="-50000"/>
                                            <a:alphaModFix/>
                                          </a:blip>
                                          <a:srcRect/>
                                          <a:stretch>
                                            <a:fillRect/>
                                          </a:stretch>
                                        </pic:blipFill>
                                        <pic:spPr>
                                          <a:xfrm>
                                            <a:off x="0" y="0"/>
                                            <a:ext cx="5000760" cy="2894399"/>
                                          </a:xfrm>
                                          <a:prstGeom prst="rect">
                                            <a:avLst/>
                                          </a:prstGeom>
                                        </pic:spPr>
                                      </pic:pic>
                                    </a:graphicData>
                                  </a:graphic>
                                </wp:inline>
                              </w:drawing>
                            </w:r>
                          </w:p>
                          <w:p w:rsidR="00D03E98" w:rsidRDefault="00D03E98" w:rsidP="00D03E98">
                            <w:pPr>
                              <w:pStyle w:val="swWResrestitle"/>
                            </w:pPr>
                            <w:r>
                              <w:t>Figure 1: Table de Mendeleïev établie en 1869</w:t>
                            </w:r>
                          </w:p>
                        </w:txbxContent>
                      </wps:txbx>
                      <wps:bodyPr wrap="none" lIns="0" tIns="0" rIns="0" bIns="0" compatLnSpc="0">
                        <a:spAutoFit/>
                      </wps:bodyPr>
                    </wps:wsp>
                  </a:graphicData>
                </a:graphic>
              </wp:inline>
            </w:drawing>
          </mc:Choice>
          <mc:Fallback>
            <w:pict>
              <v:shapetype w14:anchorId="075E3EA4" id="_x0000_t202" coordsize="21600,21600" o:spt="202" path="m,l,21600r21600,l21600,xe">
                <v:stroke joinstyle="miter"/>
                <v:path gradientshapeok="t" o:connecttype="rect"/>
              </v:shapetype>
              <v:shape id="drawAutoName_N1ef" o:spid="_x0000_s1026" type="#_x0000_t202" style="width:425.25pt;height:227.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" fillcolor="#bbb" stroked="f">
                <v:fill opacity="0"/>
                <v:textbox style="mso-fit-shape-to-text:t" inset="0,0,0,0">
                  <w:txbxContent>
                    <w:p w:rsidR="00D03E98" w:rsidRDefault="00D03E98" w:rsidP="00D03E98">
                      <w:pPr>
                        <w:pStyle w:val="swWResrescaption"/>
                      </w:pPr>
                      <w:r>
                        <w:rPr>
                          <w:noProof/>
                          <w:lang w:eastAsia="fr-FR" w:bidi="ar-SA"/>
                        </w:rPr>
                        <w:drawing>
                          <wp:inline distT="0" distB="0" distL="0" distR="0" wp14:anchorId="47925DA5" wp14:editId="551F5DC1">
                            <wp:extent cx="5000760" cy="2894399"/>
                            <wp:effectExtent l="0" t="0" r="9390" b="1201"/>
                            <wp:docPr id="26" name="drawAutoName_N1f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bright="-50000"/>
                                      <a:alphaModFix/>
                                    </a:blip>
                                    <a:srcRect/>
                                    <a:stretch>
                                      <a:fillRect/>
                                    </a:stretch>
                                  </pic:blipFill>
                                  <pic:spPr>
                                    <a:xfrm>
                                      <a:off x="0" y="0"/>
                                      <a:ext cx="5000760" cy="2894399"/>
                                    </a:xfrm>
                                    <a:prstGeom prst="rect">
                                      <a:avLst/>
                                    </a:prstGeom>
                                  </pic:spPr>
                                </pic:pic>
                              </a:graphicData>
                            </a:graphic>
                          </wp:inline>
                        </w:drawing>
                      </w:r>
                    </w:p>
                    <w:p w:rsidR="00D03E98" w:rsidRDefault="00D03E98" w:rsidP="00D03E98">
                      <w:pPr>
                        <w:pStyle w:val="swWResrestitle"/>
                      </w:pPr>
                      <w:r>
                        <w:t>Figure 1: Table de Mendeleïev établie en 1869</w:t>
                      </w:r>
                    </w:p>
                  </w:txbxContent>
                </v:textbox>
                <w10:anchorlock/>
              </v:shape>
            </w:pict>
          </mc:Fallback>
        </mc:AlternateContent>
      </w:r>
    </w:p>
    <w:p w:rsidR="00D03E98" w:rsidRPr="00D03E98" w:rsidRDefault="00D03E98" w:rsidP="00D03E98">
      <w:pPr>
        <w:pStyle w:val="Standard"/>
        <w:rPr>
          <w:rFonts w:ascii="Arial" w:hAnsi="Arial"/>
          <w:color w:val="FFFFFF"/>
          <w:sz w:val="2"/>
          <w:lang w:val="fr-FR"/>
        </w:rPr>
      </w:pPr>
      <w:r w:rsidRPr="00D03E98">
        <w:rPr>
          <w:rFonts w:ascii="Arial" w:hAnsi="Arial"/>
          <w:color w:val="FFFFFF"/>
          <w:sz w:val="2"/>
          <w:lang w:val="fr-FR"/>
        </w:rPr>
        <w:t>   </w:t>
      </w:r>
    </w:p>
    <w:p w:rsidR="00D03E98" w:rsidRPr="00D03E98" w:rsidRDefault="00D03E98" w:rsidP="00D03E98">
      <w:pPr>
        <w:pStyle w:val="Standard"/>
        <w:keepNext/>
        <w:keepLines/>
        <w:rPr>
          <w:i/>
          <w:vanish/>
          <w:color w:val="C0C0C0"/>
          <w:sz w:val="16"/>
          <w:lang w:val="fr-FR"/>
        </w:rPr>
      </w:pPr>
      <w:r w:rsidRPr="00D03E98">
        <w:rPr>
          <w:i/>
          <w:vanish/>
          <w:color w:val="C0C0C0"/>
          <w:sz w:val="16"/>
          <w:lang w:val="fr-FR"/>
        </w:rPr>
        <w:t> </w:t>
      </w:r>
      <w:bookmarkEnd w:id="3"/>
      <w:r w:rsidRPr="00D03E98">
        <w:rPr>
          <w:i/>
          <w:vanish/>
          <w:color w:val="C0C0C0"/>
          <w:sz w:val="16"/>
          <w:lang w:val="fr-FR"/>
        </w:rPr>
        <w:t> </w:t>
      </w:r>
      <w:r w:rsidRPr="00D03E98">
        <w:rPr>
          <w:rFonts w:ascii="Arial" w:hAnsi="Arial"/>
          <w:i/>
          <w:vanish/>
          <w:color w:val="FFFFFF"/>
          <w:sz w:val="2"/>
          <w:lang w:val="fr-FR"/>
        </w:rPr>
        <w:t> </w:t>
      </w:r>
    </w:p>
    <w:p w:rsidR="00D03E98" w:rsidRDefault="00D03E98" w:rsidP="00D03E98">
      <w:pPr>
        <w:pStyle w:val="spaceBeforeKeep"/>
      </w:pPr>
      <w:r>
        <w:t> </w:t>
      </w:r>
      <w:r>
        <w:rPr>
          <w:rFonts w:ascii="Arial" w:hAnsi="Arial"/>
          <w:color w:val="FFFFFF"/>
          <w:sz w:val="2"/>
        </w:rPr>
        <w:t> </w:t>
      </w:r>
    </w:p>
    <w:p w:rsidR="00D03E98" w:rsidRDefault="00D03E98" w:rsidP="00D03E98">
      <w:pPr>
        <w:pStyle w:val="swWPbTitlepbTitle"/>
      </w:pPr>
      <w:r>
        <w:rPr>
          <w:rStyle w:val="swWPbTitlevalue"/>
        </w:rPr>
        <w:t>Importance de cette classification</w:t>
      </w:r>
    </w:p>
    <w:p w:rsidR="00D03E98" w:rsidRDefault="00D03E98" w:rsidP="00D03E98">
      <w:pPr>
        <w:pStyle w:val="optxtparaTag"/>
      </w:pPr>
      <w:r>
        <w:t>a. Périodicité des propriétés des éléments:</w:t>
      </w:r>
    </w:p>
    <w:p w:rsidR="00D03E98" w:rsidRDefault="00D03E98" w:rsidP="00D03E98">
      <w:pPr>
        <w:pStyle w:val="optxtparaTag"/>
      </w:pPr>
      <w:r>
        <w:t>Le grand intérêt de la classification périodique est d'organiser les éléments chimiques de telle sorte que leurs propriétés physico-chimiques puissent être largement prédites par leur position dans le tableau. Ces propriétés évoluent différemment selon qu'on se déplace verticalement ou horizontalement dans le tableau périodique. On distingue :</w:t>
      </w:r>
    </w:p>
    <w:p w:rsidR="00D03E98" w:rsidRDefault="00D03E98" w:rsidP="00D03E98">
      <w:pPr>
        <w:pStyle w:val="optxtitemizedListTagparagraphlevel1"/>
        <w:numPr>
          <w:ilvl w:val="0"/>
          <w:numId w:val="3"/>
        </w:numPr>
      </w:pPr>
      <w:r>
        <w:lastRenderedPageBreak/>
        <w:t xml:space="preserve">La </w:t>
      </w:r>
      <w:r>
        <w:rPr>
          <w:rStyle w:val="txtEmp"/>
        </w:rPr>
        <w:t>masse atomique M</w:t>
      </w:r>
      <w:r>
        <w:t xml:space="preserve"> (poids d'une mole d'atome en gramme). Elle augmente de gauche à droite dans le tableau périodique en même temps que le nombre de protons (particule de charge positive) et d'électrons. La masse atomique M, augmente également de haut en bas dans le tableau périodique car le nombre de protons et de neutrons augmente</w:t>
      </w:r>
    </w:p>
    <w:p w:rsidR="00D03E98" w:rsidRDefault="00D03E98" w:rsidP="00D03E98">
      <w:pPr>
        <w:pStyle w:val="optxtitemizedListTagparagraphlevel1"/>
        <w:numPr>
          <w:ilvl w:val="0"/>
          <w:numId w:val="4"/>
        </w:numPr>
      </w:pPr>
      <w:r>
        <w:rPr>
          <w:rStyle w:val="txtEmp"/>
        </w:rPr>
        <w:t>Le rayon atomique r</w:t>
      </w:r>
      <w:r>
        <w:t>, (distance entre le noyau et la dernière couche électronique de l'élément). Dans une même période, le rayon atomique d'un élément augmente de droite à gauche dans le tableau périodique comme le numéro atomique. Le rayon atomique augmente également de haut en bas dans une même colonne car le nombre de couches électroniques augmente.</w:t>
      </w:r>
    </w:p>
    <w:p w:rsidR="00D03E98" w:rsidRDefault="00D03E98" w:rsidP="00D03E98">
      <w:pPr>
        <w:pStyle w:val="optxtitemizedListTagparagraphlevel1"/>
        <w:numPr>
          <w:ilvl w:val="0"/>
          <w:numId w:val="2"/>
        </w:numPr>
      </w:pPr>
      <w:r>
        <w:rPr>
          <w:rStyle w:val="txtEmp"/>
        </w:rPr>
        <w:t>L'électronégativité EN</w:t>
      </w:r>
      <w:r>
        <w:t xml:space="preserve"> (capacité d'attirer les atomes lors de la formation de composés). Elle augmente de gauche à droite dans le tableau périodique car les non-métaux ont tendance à gagner des électrons et de bas en haut car les électrons de valence sont mieux attirés lorsque le nombre de couche diminue.</w:t>
      </w:r>
    </w:p>
    <w:p w:rsidR="00D03E98" w:rsidRDefault="00D03E98" w:rsidP="00D03E98">
      <w:pPr>
        <w:pStyle w:val="optxtitemizedListTagparagraphlevel1"/>
        <w:numPr>
          <w:ilvl w:val="0"/>
          <w:numId w:val="2"/>
        </w:numPr>
      </w:pPr>
      <w:r>
        <w:rPr>
          <w:rStyle w:val="txtEmp"/>
        </w:rPr>
        <w:t>L'énergie d'ionisation EI</w:t>
      </w:r>
      <w:r>
        <w:t xml:space="preserve"> (puissance nécessaire pour qu'un atome arrache un électron). Elle augmente de gauche à droite, car l'énergie déployée pour arracher un électron d'un métal est plus facile que d'arracher un électron d'un non-métal (les métaux sont des donneurs d'électrons). Elle augmente également de bas en haut dans le tableau car les électrons de valence sont plus proches du noyau.</w:t>
      </w:r>
    </w:p>
    <w:p w:rsidR="00D03E98" w:rsidRDefault="00D03E98" w:rsidP="00D03E98">
      <w:pPr>
        <w:pStyle w:val="optxtparaTag"/>
      </w:pPr>
      <w:r>
        <w:t>b- Propriétés physico-chimiques des éléments:</w:t>
      </w:r>
    </w:p>
    <w:p w:rsidR="00D03E98" w:rsidRDefault="00D03E98" w:rsidP="00D03E98">
      <w:pPr>
        <w:pStyle w:val="optxtparaTag"/>
      </w:pPr>
      <w:r>
        <w:t xml:space="preserve">Les propriétés des éléments (qualités particulières) peuvent être physiques et chimiques. Elles varient d'un élément à l'autre. Exemple : la densité, la dureté, la couleur, le point d'ébullition ou de congélation, etc., sont </w:t>
      </w:r>
      <w:r>
        <w:rPr>
          <w:rStyle w:val="txtEmp"/>
        </w:rPr>
        <w:t>des propriétés physiques</w:t>
      </w:r>
      <w:r>
        <w:t xml:space="preserve"> d'un élément chimique alors que la fusion de la glace est un changement d'état ou processus physique sans changement de la structure chimique de la molécule.</w:t>
      </w:r>
    </w:p>
    <w:p w:rsidR="00D03E98" w:rsidRDefault="00D03E98" w:rsidP="00D03E98">
      <w:pPr>
        <w:pStyle w:val="optxtparaTag"/>
      </w:pPr>
      <w:r>
        <w:rPr>
          <w:rStyle w:val="txtEmp"/>
        </w:rPr>
        <w:t>Les propriétés chimiques</w:t>
      </w:r>
      <w:r>
        <w:t xml:space="preserve"> sont caractérisées par l'aptitude des éléments à interagir dans des réactions chimiques (processus au cours duquel des corps se transforment en d'autres corps).</w:t>
      </w:r>
    </w:p>
    <w:p w:rsidR="00D03E98" w:rsidRDefault="00D03E98" w:rsidP="00D03E98">
      <w:pPr>
        <w:pStyle w:val="Standard"/>
        <w:keepNext/>
        <w:keepLines/>
        <w:rPr>
          <w:i/>
          <w:vanish/>
          <w:color w:val="C0C0C0"/>
          <w:sz w:val="16"/>
        </w:rPr>
      </w:pPr>
      <w:r>
        <w:rPr>
          <w:i/>
          <w:vanish/>
          <w:color w:val="C0C0C0"/>
          <w:sz w:val="16"/>
        </w:rPr>
        <w:t> </w:t>
      </w:r>
      <w:bookmarkEnd w:id="1"/>
      <w:r>
        <w:rPr>
          <w:i/>
          <w:vanish/>
          <w:color w:val="C0C0C0"/>
          <w:sz w:val="16"/>
        </w:rPr>
        <w:t> </w:t>
      </w:r>
      <w:r>
        <w:rPr>
          <w:rFonts w:ascii="Arial" w:hAnsi="Arial"/>
          <w:i/>
          <w:vanish/>
          <w:color w:val="FFFFFF"/>
          <w:sz w:val="2"/>
        </w:rPr>
        <w:t> </w:t>
      </w:r>
    </w:p>
    <w:p w:rsidR="00D03E98" w:rsidRDefault="00D03E98" w:rsidP="00D03E98">
      <w:pPr>
        <w:pStyle w:val="odTemplateTexttitlelevel02"/>
      </w:pPr>
      <w:bookmarkStart w:id="4" w:name="__RefHeading___Toc3688_1097860560"/>
      <w:r>
        <w:t>II- Structure du tableau périodique</w:t>
      </w:r>
      <w:bookmarkEnd w:id="4"/>
    </w:p>
    <w:p w:rsidR="00D03E98" w:rsidRDefault="00D03E98" w:rsidP="00D03E98">
      <w:pPr>
        <w:pStyle w:val="Standard"/>
        <w:keepNext/>
        <w:keepLines/>
        <w:rPr>
          <w:i/>
          <w:vanish/>
          <w:color w:val="C0C0C0"/>
          <w:sz w:val="16"/>
        </w:rPr>
      </w:pPr>
      <w:r>
        <w:rPr>
          <w:i/>
          <w:vanish/>
          <w:color w:val="C0C0C0"/>
          <w:sz w:val="16"/>
        </w:rPr>
        <w:t> </w:t>
      </w:r>
      <w:bookmarkStart w:id="5" w:name="db_N7b_Ei4400twiEdM4mBonanrFh_Nb9_12"/>
      <w:r>
        <w:rPr>
          <w:i/>
          <w:vanish/>
          <w:color w:val="C0C0C0"/>
          <w:sz w:val="16"/>
        </w:rPr>
        <w:t> </w:t>
      </w:r>
      <w:r>
        <w:rPr>
          <w:rFonts w:ascii="Arial" w:hAnsi="Arial"/>
          <w:i/>
          <w:vanish/>
          <w:color w:val="FFFFFF"/>
          <w:sz w:val="2"/>
        </w:rPr>
        <w:t> </w:t>
      </w:r>
    </w:p>
    <w:p w:rsidR="00D03E98" w:rsidRDefault="00D03E98" w:rsidP="00D03E98">
      <w:pPr>
        <w:pStyle w:val="spaceBeforeKeepSmall"/>
      </w:pPr>
      <w:r>
        <w:t> </w:t>
      </w:r>
      <w:r>
        <w:rPr>
          <w:rFonts w:ascii="Arial" w:hAnsi="Arial"/>
          <w:color w:val="FFFFFF"/>
          <w:sz w:val="2"/>
        </w:rPr>
        <w:t> </w:t>
      </w:r>
    </w:p>
    <w:p w:rsidR="00D03E98" w:rsidRDefault="00D03E98" w:rsidP="00D03E98">
      <w:pPr>
        <w:pStyle w:val="optxtparaTag"/>
      </w:pPr>
      <w:r>
        <w:t>la classification moderne des éléments chimiques est basée sur leur numéro atomique (Z) croissant, qui s'appuie sur la structure ou la configuration électroniques des atomes.</w:t>
      </w:r>
    </w:p>
    <w:p w:rsidR="00D03E98" w:rsidRDefault="00D03E98" w:rsidP="00D03E98">
      <w:pPr>
        <w:pStyle w:val="spaceBeforeKeep"/>
      </w:pPr>
      <w:r>
        <w:t> </w:t>
      </w:r>
      <w:r>
        <w:rPr>
          <w:rFonts w:ascii="Arial" w:hAnsi="Arial"/>
          <w:color w:val="FFFFFF"/>
          <w:sz w:val="2"/>
        </w:rPr>
        <w:t> </w:t>
      </w:r>
    </w:p>
    <w:p w:rsidR="00D03E98" w:rsidRPr="00072E97" w:rsidRDefault="00D03E98" w:rsidP="00D03E98">
      <w:pPr>
        <w:pStyle w:val="Standard"/>
        <w:keepNext/>
        <w:keepLines/>
        <w:rPr>
          <w:rFonts w:ascii="Arial" w:hAnsi="Arial"/>
          <w:color w:val="FFFFFF"/>
          <w:sz w:val="2"/>
          <w:lang w:val="fr-FR"/>
        </w:rPr>
      </w:pPr>
      <w:r w:rsidRPr="00072E97">
        <w:rPr>
          <w:rFonts w:ascii="Arial" w:hAnsi="Arial"/>
          <w:color w:val="FFFFFF"/>
          <w:sz w:val="2"/>
          <w:lang w:val="fr-FR"/>
        </w:rPr>
        <w:t>   </w:t>
      </w:r>
    </w:p>
    <w:p w:rsidR="00D03E98" w:rsidRPr="00072E97" w:rsidRDefault="00D03E98" w:rsidP="00D03E98">
      <w:pPr>
        <w:rPr>
          <w:lang w:val="fr-FR"/>
        </w:rPr>
        <w:sectPr w:rsidR="00D03E98" w:rsidRPr="00072E97">
          <w:type w:val="continuous"/>
          <w:pgSz w:w="11906" w:h="16838"/>
          <w:pgMar w:top="1134" w:right="1134" w:bottom="1134" w:left="1984" w:header="720" w:footer="720" w:gutter="0"/>
          <w:cols w:space="0"/>
        </w:sectPr>
      </w:pPr>
    </w:p>
    <w:p w:rsidR="00D03E98" w:rsidRPr="00072E97" w:rsidRDefault="00D03E98" w:rsidP="00D03E98">
      <w:pPr>
        <w:pStyle w:val="Standard"/>
        <w:keepNext/>
        <w:keepLines/>
        <w:rPr>
          <w:rFonts w:ascii="Arial" w:hAnsi="Arial"/>
          <w:color w:val="FFFFFF"/>
          <w:sz w:val="2"/>
          <w:lang w:val="fr-FR"/>
        </w:rPr>
      </w:pPr>
      <w:r w:rsidRPr="00072E97">
        <w:rPr>
          <w:rFonts w:ascii="Arial" w:hAnsi="Arial"/>
          <w:color w:val="FFFFFF"/>
          <w:sz w:val="2"/>
          <w:lang w:val="fr-FR"/>
        </w:rPr>
        <w:lastRenderedPageBreak/>
        <w:t>   </w:t>
      </w:r>
    </w:p>
    <w:p w:rsidR="00D03E98" w:rsidRPr="00072E97" w:rsidRDefault="00D03E98" w:rsidP="00D03E98">
      <w:pPr>
        <w:pStyle w:val="Standard"/>
        <w:keepNext/>
        <w:keepLines/>
        <w:rPr>
          <w:rFonts w:ascii="Arial" w:hAnsi="Arial"/>
          <w:color w:val="FFFFFF"/>
          <w:sz w:val="2"/>
          <w:lang w:val="fr-FR"/>
        </w:rPr>
      </w:pPr>
      <w:r>
        <w:rPr>
          <w:rFonts w:ascii="Arial" w:hAnsi="Arial"/>
          <w:noProof/>
          <w:color w:val="FFFFFF"/>
          <w:sz w:val="2"/>
          <w:lang w:val="fr-FR" w:eastAsia="fr-FR" w:bidi="ar-SA"/>
        </w:rPr>
        <mc:AlternateContent>
          <mc:Choice Requires="wps">
            <w:drawing>
              <wp:anchor distT="0" distB="0" distL="114300" distR="114300" simplePos="0" relativeHeight="251662336" behindDoc="0" locked="0" layoutInCell="1" allowOverlap="1" wp14:anchorId="1F725D8D" wp14:editId="017BBD9F">
                <wp:simplePos x="0" y="0"/>
                <wp:positionH relativeFrom="column">
                  <wp:posOffset>0</wp:posOffset>
                </wp:positionH>
                <wp:positionV relativeFrom="margin">
                  <wp:posOffset>43200</wp:posOffset>
                </wp:positionV>
                <wp:extent cx="539640" cy="360000"/>
                <wp:effectExtent l="0" t="0" r="0" b="0"/>
                <wp:wrapTopAndBottom/>
                <wp:docPr id="28" name="drawAutoName_N26a"/>
                <wp:cNvGraphicFramePr/>
                <a:graphic xmlns:a="http://schemas.openxmlformats.org/drawingml/2006/main">
                  <a:graphicData uri="http://schemas.microsoft.com/office/word/2010/wordprocessingShape">
                    <wps:wsp>
                      <wps:cNvSpPr txBox="1"/>
                      <wps:spPr>
                        <a:xfrm>
                          <a:off x="0" y="0"/>
                          <a:ext cx="539640" cy="360000"/>
                        </a:xfrm>
                        <a:prstGeom prst="rect">
                          <a:avLst/>
                        </a:prstGeom>
                        <a:ln>
                          <a:noFill/>
                          <a:prstDash/>
                        </a:ln>
                      </wps:spPr>
                      <wps:txbx>
                        <w:txbxContent>
                          <w:p w:rsidR="00D03E98" w:rsidRDefault="00D03E98" w:rsidP="00D03E98">
                            <w:pPr>
                              <w:pStyle w:val="Framecontents"/>
                            </w:pPr>
                          </w:p>
                        </w:txbxContent>
                      </wps:txbx>
                      <wps:bodyPr wrap="none" lIns="0" tIns="0" rIns="0" bIns="0" compatLnSpc="0">
                        <a:noAutofit/>
                      </wps:bodyPr>
                    </wps:wsp>
                  </a:graphicData>
                </a:graphic>
              </wp:anchor>
            </w:drawing>
          </mc:Choice>
          <mc:Fallback>
            <w:pict>
              <v:shape w14:anchorId="1F725D8D" id="drawAutoName_N26a" o:spid="_x0000_s1027" type="#_x0000_t202" style="position:absolute;margin-left:0;margin-top:3.4pt;width:42.5pt;height:28.35pt;z-index:251662336;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" filled="f" stroked="f">
                <v:textbox inset="0,0,0,0">
                  <w:txbxContent>
                    <w:p w:rsidR="00D03E98" w:rsidRDefault="00D03E98" w:rsidP="00D03E98">
                      <w:pPr>
                        <w:pStyle w:val="Framecontents"/>
                      </w:pPr>
                    </w:p>
                  </w:txbxContent>
                </v:textbox>
                <w10:wrap type="topAndBottom" anchory="margin"/>
              </v:shape>
            </w:pict>
          </mc:Fallback>
        </mc:AlternateContent>
      </w:r>
    </w:p>
    <w:p w:rsidR="00D03E98" w:rsidRDefault="00D03E98" w:rsidP="00D03E98">
      <w:pPr>
        <w:pStyle w:val="swWPbTitlepbTitle"/>
      </w:pPr>
      <w:r>
        <w:rPr>
          <w:rStyle w:val="swWPbTitlekey"/>
        </w:rPr>
        <w:t>Rappel</w:t>
      </w:r>
    </w:p>
    <w:p w:rsidR="00D03E98" w:rsidRDefault="00D03E98" w:rsidP="00D03E98">
      <w:pPr>
        <w:pStyle w:val="optxtparaTag"/>
      </w:pPr>
      <w:r>
        <w:t>la configuration électronique est la façon dont les électrons sont répartis dans les orbitales atomiques suivant l'ordre de remplissage donné par Klechkowski:</w:t>
      </w:r>
    </w:p>
    <w:p w:rsidR="00D03E98" w:rsidRDefault="00D03E98" w:rsidP="00D03E98">
      <w:pPr>
        <w:pStyle w:val="optxtparaTag"/>
      </w:pPr>
      <w:r>
        <w:t xml:space="preserve">Cette classification est constituée de 7 lignes appelées </w:t>
      </w:r>
      <w:r>
        <w:rPr>
          <w:rStyle w:val="txtEmp"/>
        </w:rPr>
        <w:t>périodes</w:t>
      </w:r>
      <w:r>
        <w:t xml:space="preserve"> et de 18 colonnes appelées familles ou </w:t>
      </w:r>
      <w:r>
        <w:rPr>
          <w:rStyle w:val="txtEmp"/>
        </w:rPr>
        <w:t>groupes</w:t>
      </w:r>
      <w:r>
        <w:t xml:space="preserve"> (bloc f à part pour ne pas avoir une classification de 32 colonnes) (Fig. 2).</w:t>
      </w:r>
    </w:p>
    <w:p w:rsidR="00D03E98" w:rsidRPr="00072E97" w:rsidRDefault="00D03E98" w:rsidP="00D03E98">
      <w:pPr>
        <w:pStyle w:val="Standard"/>
        <w:keepNext/>
        <w:keepLines/>
        <w:rPr>
          <w:i/>
          <w:vanish/>
          <w:color w:val="C0C0C0"/>
          <w:sz w:val="16"/>
          <w:lang w:val="fr-FR"/>
        </w:rPr>
      </w:pPr>
      <w:r w:rsidRPr="00072E97">
        <w:rPr>
          <w:i/>
          <w:vanish/>
          <w:color w:val="C0C0C0"/>
          <w:sz w:val="16"/>
          <w:lang w:val="fr-FR"/>
        </w:rPr>
        <w:lastRenderedPageBreak/>
        <w:t> </w:t>
      </w:r>
      <w:bookmarkStart w:id="6" w:name="db_N87_ms7Lk01OekhyllG43x3aEi_Nf0_13"/>
      <w:r w:rsidRPr="00072E97">
        <w:rPr>
          <w:i/>
          <w:vanish/>
          <w:color w:val="C0C0C0"/>
          <w:sz w:val="16"/>
          <w:lang w:val="fr-FR"/>
        </w:rPr>
        <w:t> </w:t>
      </w:r>
      <w:r w:rsidRPr="00072E97">
        <w:rPr>
          <w:rFonts w:ascii="Arial" w:hAnsi="Arial"/>
          <w:i/>
          <w:vanish/>
          <w:color w:val="FFFFFF"/>
          <w:sz w:val="2"/>
          <w:lang w:val="fr-FR"/>
        </w:rPr>
        <w:t> </w:t>
      </w:r>
    </w:p>
    <w:p w:rsidR="00D03E98" w:rsidRPr="00072E97" w:rsidRDefault="00D03E98" w:rsidP="00D03E98">
      <w:pPr>
        <w:pStyle w:val="Standard"/>
        <w:keepNext/>
        <w:keepLines/>
        <w:rPr>
          <w:i/>
          <w:vanish/>
          <w:color w:val="C0C0C0"/>
          <w:sz w:val="16"/>
          <w:lang w:val="fr-FR"/>
        </w:rPr>
      </w:pPr>
      <w:r w:rsidRPr="00072E97">
        <w:rPr>
          <w:i/>
          <w:vanish/>
          <w:color w:val="C0C0C0"/>
          <w:sz w:val="16"/>
          <w:lang w:val="fr-FR"/>
        </w:rPr>
        <w:t> </w:t>
      </w:r>
      <w:bookmarkEnd w:id="6"/>
      <w:r w:rsidRPr="00072E97">
        <w:rPr>
          <w:i/>
          <w:vanish/>
          <w:color w:val="C0C0C0"/>
          <w:sz w:val="16"/>
          <w:lang w:val="fr-FR"/>
        </w:rPr>
        <w:t> </w:t>
      </w:r>
      <w:r w:rsidRPr="00072E97">
        <w:rPr>
          <w:rFonts w:ascii="Arial" w:hAnsi="Arial"/>
          <w:i/>
          <w:vanish/>
          <w:color w:val="FFFFFF"/>
          <w:sz w:val="2"/>
          <w:lang w:val="fr-FR"/>
        </w:rPr>
        <w:t> </w:t>
      </w:r>
    </w:p>
    <w:p w:rsidR="00D03E98" w:rsidRPr="00072E97" w:rsidRDefault="00D03E98" w:rsidP="00D03E98">
      <w:pPr>
        <w:pStyle w:val="Standard"/>
        <w:keepNext/>
        <w:keepLines/>
        <w:rPr>
          <w:i/>
          <w:vanish/>
          <w:color w:val="C0C0C0"/>
          <w:sz w:val="16"/>
          <w:lang w:val="fr-FR"/>
        </w:rPr>
      </w:pPr>
      <w:r w:rsidRPr="00072E97">
        <w:rPr>
          <w:i/>
          <w:vanish/>
          <w:color w:val="C0C0C0"/>
          <w:sz w:val="16"/>
          <w:lang w:val="fr-FR"/>
        </w:rPr>
        <w:t> </w:t>
      </w:r>
      <w:bookmarkStart w:id="7" w:name="db_N9e_ms7Lk01OekhyllG43x3aEi_Nf0_14"/>
      <w:r w:rsidRPr="00072E97">
        <w:rPr>
          <w:i/>
          <w:vanish/>
          <w:color w:val="C0C0C0"/>
          <w:sz w:val="16"/>
          <w:lang w:val="fr-FR"/>
        </w:rPr>
        <w:t> </w:t>
      </w:r>
      <w:r w:rsidRPr="00072E97">
        <w:rPr>
          <w:rFonts w:ascii="Arial" w:hAnsi="Arial"/>
          <w:i/>
          <w:vanish/>
          <w:color w:val="FFFFFF"/>
          <w:sz w:val="2"/>
          <w:lang w:val="fr-FR"/>
        </w:rPr>
        <w:t> </w:t>
      </w:r>
    </w:p>
    <w:p w:rsidR="00D03E98" w:rsidRPr="00072E97" w:rsidRDefault="00D03E98" w:rsidP="00D03E98">
      <w:pPr>
        <w:pStyle w:val="Standard"/>
        <w:keepNext/>
        <w:keepLines/>
        <w:rPr>
          <w:rFonts w:ascii="Arial" w:hAnsi="Arial"/>
          <w:color w:val="FFFFFF"/>
          <w:sz w:val="2"/>
          <w:lang w:val="fr-FR"/>
        </w:rPr>
      </w:pPr>
      <w:r w:rsidRPr="00072E97">
        <w:rPr>
          <w:rFonts w:ascii="Arial" w:hAnsi="Arial"/>
          <w:color w:val="FFFFFF"/>
          <w:sz w:val="2"/>
          <w:lang w:val="fr-FR"/>
        </w:rPr>
        <w:t>   </w:t>
      </w:r>
    </w:p>
    <w:p w:rsidR="00D03E98" w:rsidRDefault="00D03E98" w:rsidP="00D03E98">
      <w:pPr>
        <w:pStyle w:val="swWResresmain"/>
      </w:pPr>
      <w:r>
        <w:rPr>
          <w:noProof/>
          <w:lang w:eastAsia="fr-FR" w:bidi="ar-SA"/>
        </w:rPr>
        <mc:AlternateContent>
          <mc:Choice Requires="wps">
            <w:drawing>
              <wp:inline distT="0" distB="0" distL="0" distR="0" wp14:anchorId="0326369C" wp14:editId="6C09BAD7">
                <wp:extent cx="5400720" cy="3358440"/>
                <wp:effectExtent l="0" t="0" r="0" b="0"/>
                <wp:docPr id="30" name="drawAutoName_N295"/>
                <wp:cNvGraphicFramePr/>
                <a:graphic xmlns:a="http://schemas.openxmlformats.org/drawingml/2006/main">
                  <a:graphicData uri="http://schemas.microsoft.com/office/word/2010/wordprocessingShape">
                    <wps:wsp>
                      <wps:cNvSpPr txBox="1"/>
                      <wps:spPr>
                        <a:xfrm>
                          <a:off x="0" y="0"/>
                          <a:ext cx="5400720" cy="3358440"/>
                        </a:xfrm>
                        <a:prstGeom prst="rect">
                          <a:avLst/>
                        </a:prstGeom>
                        <a:solidFill>
                          <a:srgbClr val="BBBBBB">
                            <a:alpha val="0"/>
                          </a:srgbClr>
                        </a:solidFill>
                        <a:ln>
                          <a:noFill/>
                          <a:prstDash/>
                        </a:ln>
                      </wps:spPr>
                      <wps:txbx>
                        <w:txbxContent>
                          <w:p w:rsidR="00D03E98" w:rsidRDefault="00D03E98" w:rsidP="00D03E98">
                            <w:pPr>
                              <w:pStyle w:val="swWResrescaption"/>
                            </w:pPr>
                            <w:r>
                              <w:rPr>
                                <w:noProof/>
                                <w:lang w:eastAsia="fr-FR" w:bidi="ar-SA"/>
                              </w:rPr>
                              <w:drawing>
                                <wp:inline distT="0" distB="0" distL="0" distR="0" wp14:anchorId="2F5C94A6" wp14:editId="0DBF6E7D">
                                  <wp:extent cx="5400000" cy="3358440"/>
                                  <wp:effectExtent l="0" t="0" r="0" b="0"/>
                                  <wp:docPr id="29" name="drawAutoName_N29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5400000" cy="3358440"/>
                                          </a:xfrm>
                                          <a:prstGeom prst="rect">
                                            <a:avLst/>
                                          </a:prstGeom>
                                        </pic:spPr>
                                      </pic:pic>
                                    </a:graphicData>
                                  </a:graphic>
                                </wp:inline>
                              </w:drawing>
                            </w:r>
                          </w:p>
                          <w:p w:rsidR="00D03E98" w:rsidRDefault="00D03E98" w:rsidP="00D03E98">
                            <w:pPr>
                              <w:pStyle w:val="swWResrestitle"/>
                            </w:pPr>
                            <w:r>
                              <w:t>Figure 2: Tableau périodique des éléments illustrant les couches externes et les aires des</w:t>
                            </w:r>
                          </w:p>
                        </w:txbxContent>
                      </wps:txbx>
                      <wps:bodyPr wrap="none" lIns="0" tIns="0" rIns="0" bIns="0" compatLnSpc="0">
                        <a:spAutoFit/>
                      </wps:bodyPr>
                    </wps:wsp>
                  </a:graphicData>
                </a:graphic>
              </wp:inline>
            </w:drawing>
          </mc:Choice>
          <mc:Fallback>
            <w:pict>
              <v:shape w14:anchorId="0326369C" id="drawAutoName_N295" o:spid="_x0000_s1028" type="#_x0000_t202" style="width:425.25pt;height:264.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" fillcolor="#bbb" stroked="f">
                <v:fill opacity="0"/>
                <v:textbox style="mso-fit-shape-to-text:t" inset="0,0,0,0">
                  <w:txbxContent>
                    <w:p w:rsidR="00D03E98" w:rsidRDefault="00D03E98" w:rsidP="00D03E98">
                      <w:pPr>
                        <w:pStyle w:val="swWResrescaption"/>
                      </w:pPr>
                      <w:r>
                        <w:rPr>
                          <w:noProof/>
                          <w:lang w:eastAsia="fr-FR" w:bidi="ar-SA"/>
                        </w:rPr>
                        <w:drawing>
                          <wp:inline distT="0" distB="0" distL="0" distR="0" wp14:anchorId="2F5C94A6" wp14:editId="0DBF6E7D">
                            <wp:extent cx="5400000" cy="3358440"/>
                            <wp:effectExtent l="0" t="0" r="0" b="0"/>
                            <wp:docPr id="29" name="drawAutoName_N29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5400000" cy="3358440"/>
                                    </a:xfrm>
                                    <a:prstGeom prst="rect">
                                      <a:avLst/>
                                    </a:prstGeom>
                                  </pic:spPr>
                                </pic:pic>
                              </a:graphicData>
                            </a:graphic>
                          </wp:inline>
                        </w:drawing>
                      </w:r>
                    </w:p>
                    <w:p w:rsidR="00D03E98" w:rsidRDefault="00D03E98" w:rsidP="00D03E98">
                      <w:pPr>
                        <w:pStyle w:val="swWResrestitle"/>
                      </w:pPr>
                      <w:r>
                        <w:t>Figure 2: Tableau périodique des éléments illustrant les couches externes et les aires des</w:t>
                      </w:r>
                    </w:p>
                  </w:txbxContent>
                </v:textbox>
                <w10:anchorlock/>
              </v:shape>
            </w:pict>
          </mc:Fallback>
        </mc:AlternateContent>
      </w:r>
    </w:p>
    <w:p w:rsidR="00D03E98" w:rsidRDefault="00D03E98" w:rsidP="00D03E98">
      <w:pPr>
        <w:pStyle w:val="Standard"/>
        <w:rPr>
          <w:rFonts w:ascii="Arial" w:hAnsi="Arial"/>
          <w:color w:val="FFFFFF"/>
          <w:sz w:val="2"/>
        </w:rPr>
      </w:pPr>
      <w:r>
        <w:rPr>
          <w:rFonts w:ascii="Arial" w:hAnsi="Arial"/>
          <w:color w:val="FFFFFF"/>
          <w:sz w:val="2"/>
        </w:rPr>
        <w:t>   </w:t>
      </w:r>
    </w:p>
    <w:p w:rsidR="00D03E98" w:rsidRDefault="00D03E98" w:rsidP="00D03E98">
      <w:pPr>
        <w:pStyle w:val="Standard"/>
        <w:keepNext/>
        <w:keepLines/>
        <w:rPr>
          <w:i/>
          <w:vanish/>
          <w:color w:val="C0C0C0"/>
          <w:sz w:val="16"/>
        </w:rPr>
      </w:pPr>
      <w:r>
        <w:rPr>
          <w:i/>
          <w:vanish/>
          <w:color w:val="C0C0C0"/>
          <w:sz w:val="16"/>
        </w:rPr>
        <w:t> </w:t>
      </w:r>
      <w:bookmarkEnd w:id="7"/>
      <w:r>
        <w:rPr>
          <w:i/>
          <w:vanish/>
          <w:color w:val="C0C0C0"/>
          <w:sz w:val="16"/>
        </w:rPr>
        <w:t> </w:t>
      </w:r>
      <w:r>
        <w:rPr>
          <w:rFonts w:ascii="Arial" w:hAnsi="Arial"/>
          <w:i/>
          <w:vanish/>
          <w:color w:val="FFFFFF"/>
          <w:sz w:val="2"/>
        </w:rPr>
        <w:t> </w:t>
      </w:r>
    </w:p>
    <w:p w:rsidR="00D03E98" w:rsidRDefault="00D03E98" w:rsidP="00D03E98">
      <w:pPr>
        <w:pStyle w:val="optxtparaTag"/>
      </w:pPr>
      <w:r>
        <w:t>Dans cette classification, on remarquera que:</w:t>
      </w:r>
    </w:p>
    <w:p w:rsidR="00D03E98" w:rsidRDefault="00D03E98" w:rsidP="00D03E98">
      <w:pPr>
        <w:pStyle w:val="optxtitemizedListTagparagraphlevel1"/>
        <w:numPr>
          <w:ilvl w:val="0"/>
          <w:numId w:val="5"/>
        </w:numPr>
      </w:pPr>
      <w:r>
        <w:t>Le numéro atomique croît de gauche à droite dans une période et de haut en bas dans une colonne.</w:t>
      </w:r>
    </w:p>
    <w:p w:rsidR="00D03E98" w:rsidRDefault="00D03E98" w:rsidP="00D03E98">
      <w:pPr>
        <w:pStyle w:val="optxtitemizedListTagparagraphlevel1"/>
        <w:numPr>
          <w:ilvl w:val="0"/>
          <w:numId w:val="2"/>
        </w:numPr>
      </w:pPr>
      <w:r>
        <w:t>Les éléments d'une même période ont la même valeur du nombre quantique principal n (voir rappel 2 ci-dessous).</w:t>
      </w:r>
    </w:p>
    <w:p w:rsidR="00D03E98" w:rsidRDefault="00D03E98" w:rsidP="00D03E98">
      <w:pPr>
        <w:pStyle w:val="optxtitemizedListTagparagraphlevel1"/>
        <w:numPr>
          <w:ilvl w:val="0"/>
          <w:numId w:val="2"/>
        </w:numPr>
      </w:pPr>
      <w:r>
        <w:t>Les éléments appartenant à une même colonne ont généralement la même structure électronique externe (même nombre d'électrons sur la dernière couche). En général, leurs propriétés chimiques ou physiques sont souvent voisines.</w:t>
      </w:r>
    </w:p>
    <w:p w:rsidR="00D03E98" w:rsidRPr="00072E97" w:rsidRDefault="00D03E98" w:rsidP="00D03E98">
      <w:pPr>
        <w:pStyle w:val="Standard"/>
        <w:rPr>
          <w:rFonts w:ascii="Arial" w:hAnsi="Arial"/>
          <w:color w:val="FFFFFF"/>
          <w:sz w:val="2"/>
          <w:lang w:val="fr-FR"/>
        </w:rPr>
      </w:pPr>
      <w:r w:rsidRPr="00072E97">
        <w:rPr>
          <w:rFonts w:ascii="Arial" w:hAnsi="Arial"/>
          <w:color w:val="FFFFFF"/>
          <w:sz w:val="2"/>
          <w:lang w:val="fr-FR"/>
        </w:rPr>
        <w:t>   </w:t>
      </w:r>
    </w:p>
    <w:p w:rsidR="00D03E98" w:rsidRPr="00072E97" w:rsidRDefault="00D03E98" w:rsidP="00D03E98">
      <w:pPr>
        <w:rPr>
          <w:lang w:val="fr-FR"/>
        </w:rPr>
        <w:sectPr w:rsidR="00D03E98" w:rsidRPr="00072E97">
          <w:type w:val="continuous"/>
          <w:pgSz w:w="11906" w:h="16838"/>
          <w:pgMar w:top="1134" w:right="1134" w:bottom="1134" w:left="1134" w:header="720" w:footer="720" w:gutter="0"/>
          <w:cols w:space="0"/>
        </w:sectPr>
      </w:pPr>
    </w:p>
    <w:p w:rsidR="00D03E98" w:rsidRPr="00072E97" w:rsidRDefault="00D03E98" w:rsidP="00D03E98">
      <w:pPr>
        <w:pStyle w:val="Standard"/>
        <w:rPr>
          <w:rFonts w:ascii="Arial" w:hAnsi="Arial"/>
          <w:color w:val="FFFFFF"/>
          <w:sz w:val="2"/>
          <w:lang w:val="fr-FR"/>
        </w:rPr>
      </w:pPr>
      <w:r w:rsidRPr="00072E97">
        <w:rPr>
          <w:rFonts w:ascii="Arial" w:hAnsi="Arial"/>
          <w:color w:val="FFFFFF"/>
          <w:sz w:val="2"/>
          <w:lang w:val="fr-FR"/>
        </w:rPr>
        <w:lastRenderedPageBreak/>
        <w:t>   </w:t>
      </w:r>
    </w:p>
    <w:p w:rsidR="00D03E98" w:rsidRDefault="00D03E98" w:rsidP="00D03E98">
      <w:pPr>
        <w:pStyle w:val="spaceBeforeKeep"/>
      </w:pPr>
      <w:r>
        <w:t> </w:t>
      </w:r>
      <w:r>
        <w:rPr>
          <w:rFonts w:ascii="Arial" w:hAnsi="Arial"/>
          <w:color w:val="FFFFFF"/>
          <w:sz w:val="2"/>
        </w:rPr>
        <w:t> </w:t>
      </w:r>
    </w:p>
    <w:p w:rsidR="00D03E98" w:rsidRPr="00072E97" w:rsidRDefault="00D03E98" w:rsidP="00D03E98">
      <w:pPr>
        <w:pStyle w:val="Standard"/>
        <w:keepNext/>
        <w:keepLines/>
        <w:rPr>
          <w:rFonts w:ascii="Arial" w:hAnsi="Arial"/>
          <w:color w:val="FFFFFF"/>
          <w:sz w:val="2"/>
          <w:lang w:val="fr-FR"/>
        </w:rPr>
      </w:pPr>
      <w:r w:rsidRPr="00072E97">
        <w:rPr>
          <w:rFonts w:ascii="Arial" w:hAnsi="Arial"/>
          <w:color w:val="FFFFFF"/>
          <w:sz w:val="2"/>
          <w:lang w:val="fr-FR"/>
        </w:rPr>
        <w:t>   </w:t>
      </w:r>
    </w:p>
    <w:p w:rsidR="00D03E98" w:rsidRPr="00072E97" w:rsidRDefault="00D03E98" w:rsidP="00D03E98">
      <w:pPr>
        <w:rPr>
          <w:lang w:val="fr-FR"/>
        </w:rPr>
        <w:sectPr w:rsidR="00D03E98" w:rsidRPr="00072E97">
          <w:type w:val="continuous"/>
          <w:pgSz w:w="11906" w:h="16838"/>
          <w:pgMar w:top="1134" w:right="1134" w:bottom="1134" w:left="1984" w:header="720" w:footer="720" w:gutter="0"/>
          <w:cols w:space="0"/>
        </w:sectPr>
      </w:pPr>
    </w:p>
    <w:p w:rsidR="00D03E98" w:rsidRPr="00072E97" w:rsidRDefault="00D03E98" w:rsidP="00D03E98">
      <w:pPr>
        <w:pStyle w:val="Standard"/>
        <w:keepNext/>
        <w:keepLines/>
        <w:rPr>
          <w:rFonts w:ascii="Arial" w:hAnsi="Arial"/>
          <w:color w:val="FFFFFF"/>
          <w:sz w:val="2"/>
          <w:lang w:val="fr-FR"/>
        </w:rPr>
      </w:pPr>
      <w:r w:rsidRPr="00072E97">
        <w:rPr>
          <w:rFonts w:ascii="Arial" w:hAnsi="Arial"/>
          <w:color w:val="FFFFFF"/>
          <w:sz w:val="2"/>
          <w:lang w:val="fr-FR"/>
        </w:rPr>
        <w:lastRenderedPageBreak/>
        <w:t>   </w:t>
      </w:r>
    </w:p>
    <w:p w:rsidR="00D03E98" w:rsidRPr="00072E97" w:rsidRDefault="00D03E98" w:rsidP="00D03E98">
      <w:pPr>
        <w:pStyle w:val="Standard"/>
        <w:keepNext/>
        <w:keepLines/>
        <w:rPr>
          <w:rFonts w:ascii="Arial" w:hAnsi="Arial"/>
          <w:color w:val="FFFFFF"/>
          <w:sz w:val="2"/>
          <w:lang w:val="fr-FR"/>
        </w:rPr>
      </w:pPr>
      <w:r>
        <w:rPr>
          <w:rFonts w:ascii="Arial" w:hAnsi="Arial"/>
          <w:noProof/>
          <w:color w:val="FFFFFF"/>
          <w:sz w:val="2"/>
          <w:lang w:val="fr-FR" w:eastAsia="fr-FR" w:bidi="ar-SA"/>
        </w:rPr>
        <mc:AlternateContent>
          <mc:Choice Requires="wps">
            <w:drawing>
              <wp:anchor distT="0" distB="0" distL="114300" distR="114300" simplePos="0" relativeHeight="251661312" behindDoc="0" locked="0" layoutInCell="1" allowOverlap="1" wp14:anchorId="4C51A9F9" wp14:editId="73F29B48">
                <wp:simplePos x="0" y="0"/>
                <wp:positionH relativeFrom="column">
                  <wp:posOffset>0</wp:posOffset>
                </wp:positionH>
                <wp:positionV relativeFrom="margin">
                  <wp:posOffset>43200</wp:posOffset>
                </wp:positionV>
                <wp:extent cx="539640" cy="360000"/>
                <wp:effectExtent l="0" t="0" r="0" b="0"/>
                <wp:wrapTopAndBottom/>
                <wp:docPr id="31" name="drawAutoName_N2cc"/>
                <wp:cNvGraphicFramePr/>
                <a:graphic xmlns:a="http://schemas.openxmlformats.org/drawingml/2006/main">
                  <a:graphicData uri="http://schemas.microsoft.com/office/word/2010/wordprocessingShape">
                    <wps:wsp>
                      <wps:cNvSpPr txBox="1"/>
                      <wps:spPr>
                        <a:xfrm>
                          <a:off x="0" y="0"/>
                          <a:ext cx="539640" cy="360000"/>
                        </a:xfrm>
                        <a:prstGeom prst="rect">
                          <a:avLst/>
                        </a:prstGeom>
                        <a:ln>
                          <a:noFill/>
                          <a:prstDash/>
                        </a:ln>
                      </wps:spPr>
                      <wps:txbx>
                        <w:txbxContent>
                          <w:p w:rsidR="00D03E98" w:rsidRDefault="00D03E98" w:rsidP="00D03E98">
                            <w:pPr>
                              <w:pStyle w:val="Framecontents"/>
                            </w:pPr>
                          </w:p>
                        </w:txbxContent>
                      </wps:txbx>
                      <wps:bodyPr wrap="none" lIns="0" tIns="0" rIns="0" bIns="0" compatLnSpc="0">
                        <a:noAutofit/>
                      </wps:bodyPr>
                    </wps:wsp>
                  </a:graphicData>
                </a:graphic>
              </wp:anchor>
            </w:drawing>
          </mc:Choice>
          <mc:Fallback>
            <w:pict>
              <v:shape w14:anchorId="4C51A9F9" id="drawAutoName_N2cc" o:spid="_x0000_s1029" type="#_x0000_t202" style="position:absolute;margin-left:0;margin-top:3.4pt;width:42.5pt;height:28.35pt;z-index:251661312;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" filled="f" stroked="f">
                <v:textbox inset="0,0,0,0">
                  <w:txbxContent>
                    <w:p w:rsidR="00D03E98" w:rsidRDefault="00D03E98" w:rsidP="00D03E98">
                      <w:pPr>
                        <w:pStyle w:val="Framecontents"/>
                      </w:pPr>
                    </w:p>
                  </w:txbxContent>
                </v:textbox>
                <w10:wrap type="topAndBottom" anchory="margin"/>
              </v:shape>
            </w:pict>
          </mc:Fallback>
        </mc:AlternateContent>
      </w:r>
    </w:p>
    <w:p w:rsidR="00D03E98" w:rsidRDefault="00D03E98" w:rsidP="00D03E98">
      <w:pPr>
        <w:pStyle w:val="swWPbTitlepbTitle"/>
      </w:pPr>
      <w:r>
        <w:rPr>
          <w:rStyle w:val="swWPbTitlekey"/>
        </w:rPr>
        <w:t>Rappel</w:t>
      </w:r>
      <w:r>
        <w:t> </w:t>
      </w:r>
      <w:r>
        <w:rPr>
          <w:rStyle w:val="swWPbTitleseparator"/>
        </w:rPr>
        <w:t>:</w:t>
      </w:r>
      <w:r>
        <w:t> </w:t>
      </w:r>
      <w:r>
        <w:rPr>
          <w:rStyle w:val="swWPbTitlevalue"/>
        </w:rPr>
        <w:t>Les nombres quantiques</w:t>
      </w:r>
    </w:p>
    <w:p w:rsidR="00D03E98" w:rsidRDefault="00D03E98" w:rsidP="00D03E98">
      <w:pPr>
        <w:pStyle w:val="optxtparaTag"/>
      </w:pPr>
      <w:r>
        <w:t>L'état d'un électron dans un atome est déterminé par quatre nombres quantiques : n, l, m et s. Trois d'entre eux (n, l, m) sont des nombres entiers et caractérisent l'orbitale atomique où réside l'électron.</w:t>
      </w:r>
    </w:p>
    <w:p w:rsidR="00D03E98" w:rsidRPr="00072E97" w:rsidRDefault="00D03E98" w:rsidP="00D03E98">
      <w:pPr>
        <w:pStyle w:val="Standard"/>
        <w:rPr>
          <w:rFonts w:ascii="Arial" w:hAnsi="Arial"/>
          <w:color w:val="FFFFFF"/>
          <w:sz w:val="2"/>
          <w:lang w:val="fr-FR"/>
        </w:rPr>
      </w:pPr>
      <w:r w:rsidRPr="00072E97">
        <w:rPr>
          <w:rFonts w:ascii="Arial" w:hAnsi="Arial"/>
          <w:color w:val="FFFFFF"/>
          <w:sz w:val="2"/>
          <w:lang w:val="fr-FR"/>
        </w:rPr>
        <w:t>   </w:t>
      </w:r>
    </w:p>
    <w:p w:rsidR="00D03E98" w:rsidRPr="00072E97" w:rsidRDefault="00D03E98" w:rsidP="00D03E98">
      <w:pPr>
        <w:rPr>
          <w:lang w:val="fr-FR"/>
        </w:rPr>
        <w:sectPr w:rsidR="00D03E98" w:rsidRPr="00072E97">
          <w:type w:val="continuous"/>
          <w:pgSz w:w="11906" w:h="16838"/>
          <w:pgMar w:top="1134" w:right="1134" w:bottom="1134" w:left="1134" w:header="720" w:footer="720" w:gutter="0"/>
          <w:cols w:space="0"/>
        </w:sectPr>
      </w:pPr>
    </w:p>
    <w:p w:rsidR="00D03E98" w:rsidRPr="00072E97" w:rsidRDefault="00D03E98" w:rsidP="00D03E98">
      <w:pPr>
        <w:pStyle w:val="Standard"/>
        <w:rPr>
          <w:rFonts w:ascii="Arial" w:hAnsi="Arial"/>
          <w:color w:val="FFFFFF"/>
          <w:sz w:val="2"/>
          <w:lang w:val="fr-FR"/>
        </w:rPr>
      </w:pPr>
      <w:r w:rsidRPr="00072E97">
        <w:rPr>
          <w:rFonts w:ascii="Arial" w:hAnsi="Arial"/>
          <w:color w:val="FFFFFF"/>
          <w:sz w:val="2"/>
          <w:lang w:val="fr-FR"/>
        </w:rPr>
        <w:lastRenderedPageBreak/>
        <w:t>   </w:t>
      </w:r>
    </w:p>
    <w:p w:rsidR="00D03E98" w:rsidRDefault="00D03E98" w:rsidP="00D03E98">
      <w:pPr>
        <w:pStyle w:val="Standard"/>
        <w:keepNext/>
        <w:keepLines/>
        <w:rPr>
          <w:i/>
          <w:vanish/>
          <w:color w:val="C0C0C0"/>
          <w:sz w:val="16"/>
        </w:rPr>
      </w:pPr>
      <w:r>
        <w:rPr>
          <w:i/>
          <w:vanish/>
          <w:color w:val="C0C0C0"/>
          <w:sz w:val="16"/>
        </w:rPr>
        <w:t> </w:t>
      </w:r>
      <w:bookmarkEnd w:id="5"/>
      <w:r>
        <w:rPr>
          <w:i/>
          <w:vanish/>
          <w:color w:val="C0C0C0"/>
          <w:sz w:val="16"/>
        </w:rPr>
        <w:t> </w:t>
      </w:r>
      <w:r>
        <w:rPr>
          <w:rFonts w:ascii="Arial" w:hAnsi="Arial"/>
          <w:i/>
          <w:vanish/>
          <w:color w:val="FFFFFF"/>
          <w:sz w:val="2"/>
        </w:rPr>
        <w:t> </w:t>
      </w:r>
    </w:p>
    <w:p w:rsidR="00D03E98" w:rsidRDefault="00D03E98" w:rsidP="00D03E98">
      <w:pPr>
        <w:pStyle w:val="odTemplateTexttitlelevel02"/>
      </w:pPr>
      <w:bookmarkStart w:id="8" w:name="__RefHeading___Toc3690_1097860560"/>
      <w:r>
        <w:t>III-Les familles d'éléments</w:t>
      </w:r>
      <w:bookmarkEnd w:id="8"/>
    </w:p>
    <w:p w:rsidR="00D03E98" w:rsidRDefault="00D03E98" w:rsidP="00D03E98">
      <w:pPr>
        <w:pStyle w:val="Standard"/>
        <w:keepNext/>
        <w:keepLines/>
        <w:rPr>
          <w:i/>
          <w:vanish/>
          <w:color w:val="C0C0C0"/>
          <w:sz w:val="16"/>
        </w:rPr>
      </w:pPr>
      <w:r>
        <w:rPr>
          <w:i/>
          <w:vanish/>
          <w:color w:val="C0C0C0"/>
          <w:sz w:val="16"/>
        </w:rPr>
        <w:t>  </w:t>
      </w:r>
      <w:r>
        <w:rPr>
          <w:rFonts w:ascii="Arial" w:hAnsi="Arial"/>
          <w:i/>
          <w:vanish/>
          <w:color w:val="FFFFFF"/>
          <w:sz w:val="2"/>
        </w:rPr>
        <w:t> </w:t>
      </w:r>
    </w:p>
    <w:p w:rsidR="00D03E98" w:rsidRDefault="00D03E98" w:rsidP="00D03E98">
      <w:pPr>
        <w:pStyle w:val="spaceBeforeKeepSmall"/>
      </w:pPr>
      <w:r>
        <w:t> </w:t>
      </w:r>
      <w:r>
        <w:rPr>
          <w:rFonts w:ascii="Arial" w:hAnsi="Arial"/>
          <w:color w:val="FFFFFF"/>
          <w:sz w:val="2"/>
        </w:rPr>
        <w:t> </w:t>
      </w:r>
    </w:p>
    <w:p w:rsidR="00D03E98" w:rsidRDefault="00D03E98" w:rsidP="00D03E98">
      <w:pPr>
        <w:pStyle w:val="swWPbTitlepbTitle"/>
      </w:pPr>
      <w:r>
        <w:rPr>
          <w:rStyle w:val="swWPbTitlevalue"/>
        </w:rPr>
        <w:t>Bloc " S "</w:t>
      </w:r>
    </w:p>
    <w:p w:rsidR="00D03E98" w:rsidRDefault="00D03E98" w:rsidP="00D03E98">
      <w:pPr>
        <w:pStyle w:val="optxtparaTag"/>
      </w:pPr>
      <w:r>
        <w:rPr>
          <w:rStyle w:val="txtEmp"/>
        </w:rPr>
        <w:t>Les métaux alcalins :</w:t>
      </w:r>
    </w:p>
    <w:p w:rsidR="00D03E98" w:rsidRDefault="00D03E98" w:rsidP="00D03E98">
      <w:pPr>
        <w:pStyle w:val="optxtparaTag"/>
      </w:pPr>
      <w:r>
        <w:t xml:space="preserve">Les éléments du premier groupe </w:t>
      </w:r>
      <w:r>
        <w:rPr>
          <w:rStyle w:val="txtEmp"/>
        </w:rPr>
        <w:t>(bloc "s")</w:t>
      </w:r>
      <w:r>
        <w:t xml:space="preserve"> du tableau périodique excepté l'hydrogène constituent la série des métaux alcalins. Ils possèdent une sous-couche s. Leur configuration fondamentale est </w:t>
      </w:r>
      <w:r>
        <w:rPr>
          <w:rStyle w:val="txtEmp"/>
        </w:rPr>
        <w:t>(ns)</w:t>
      </w:r>
      <w:r>
        <w:rPr>
          <w:rStyle w:val="txtExp"/>
        </w:rPr>
        <w:t>1</w:t>
      </w:r>
    </w:p>
    <w:p w:rsidR="00D03E98" w:rsidRDefault="00D03E98" w:rsidP="00D03E98">
      <w:pPr>
        <w:pStyle w:val="spaceBeforeKeep"/>
      </w:pPr>
      <w:r>
        <w:t> </w:t>
      </w:r>
      <w:r>
        <w:rPr>
          <w:rFonts w:ascii="Arial" w:hAnsi="Arial"/>
          <w:color w:val="FFFFFF"/>
          <w:sz w:val="2"/>
        </w:rPr>
        <w:t> </w:t>
      </w:r>
    </w:p>
    <w:p w:rsidR="00D03E98" w:rsidRPr="00072E97" w:rsidRDefault="00D03E98" w:rsidP="00D03E98">
      <w:pPr>
        <w:pStyle w:val="Standard"/>
        <w:keepNext/>
        <w:keepLines/>
        <w:rPr>
          <w:rFonts w:ascii="Arial" w:hAnsi="Arial"/>
          <w:color w:val="FFFFFF"/>
          <w:sz w:val="2"/>
          <w:lang w:val="fr-FR"/>
        </w:rPr>
      </w:pPr>
      <w:r w:rsidRPr="00072E97">
        <w:rPr>
          <w:rFonts w:ascii="Arial" w:hAnsi="Arial"/>
          <w:color w:val="FFFFFF"/>
          <w:sz w:val="2"/>
          <w:lang w:val="fr-FR"/>
        </w:rPr>
        <w:t>   </w:t>
      </w:r>
    </w:p>
    <w:p w:rsidR="00D03E98" w:rsidRPr="00072E97" w:rsidRDefault="00D03E98" w:rsidP="00D03E98">
      <w:pPr>
        <w:rPr>
          <w:lang w:val="fr-FR"/>
        </w:rPr>
        <w:sectPr w:rsidR="00D03E98" w:rsidRPr="00072E97">
          <w:type w:val="continuous"/>
          <w:pgSz w:w="11906" w:h="16838"/>
          <w:pgMar w:top="1134" w:right="1134" w:bottom="1134" w:left="1984" w:header="720" w:footer="720" w:gutter="0"/>
          <w:cols w:space="0"/>
        </w:sectPr>
      </w:pPr>
    </w:p>
    <w:p w:rsidR="00D03E98" w:rsidRPr="00072E97" w:rsidRDefault="00D03E98" w:rsidP="00D03E98">
      <w:pPr>
        <w:pStyle w:val="Standard"/>
        <w:keepNext/>
        <w:keepLines/>
        <w:rPr>
          <w:rFonts w:ascii="Arial" w:hAnsi="Arial"/>
          <w:color w:val="FFFFFF"/>
          <w:sz w:val="2"/>
          <w:lang w:val="fr-FR"/>
        </w:rPr>
      </w:pPr>
      <w:r w:rsidRPr="00072E97">
        <w:rPr>
          <w:rFonts w:ascii="Arial" w:hAnsi="Arial"/>
          <w:color w:val="FFFFFF"/>
          <w:sz w:val="2"/>
          <w:lang w:val="fr-FR"/>
        </w:rPr>
        <w:lastRenderedPageBreak/>
        <w:t>   </w:t>
      </w:r>
    </w:p>
    <w:p w:rsidR="00D03E98" w:rsidRPr="00072E97" w:rsidRDefault="00D03E98" w:rsidP="00D03E98">
      <w:pPr>
        <w:pStyle w:val="Standard"/>
        <w:keepNext/>
        <w:keepLines/>
        <w:rPr>
          <w:rFonts w:ascii="Arial" w:hAnsi="Arial"/>
          <w:color w:val="FFFFFF"/>
          <w:sz w:val="2"/>
          <w:lang w:val="fr-FR"/>
        </w:rPr>
      </w:pPr>
      <w:r>
        <w:rPr>
          <w:rFonts w:ascii="Arial" w:hAnsi="Arial"/>
          <w:noProof/>
          <w:color w:val="FFFFFF"/>
          <w:sz w:val="2"/>
          <w:lang w:val="fr-FR" w:eastAsia="fr-FR" w:bidi="ar-SA"/>
        </w:rPr>
        <mc:AlternateContent>
          <mc:Choice Requires="wps">
            <w:drawing>
              <wp:anchor distT="0" distB="0" distL="114300" distR="114300" simplePos="0" relativeHeight="251659264" behindDoc="0" locked="0" layoutInCell="1" allowOverlap="1" wp14:anchorId="3D3C1397" wp14:editId="44C85A34">
                <wp:simplePos x="0" y="0"/>
                <wp:positionH relativeFrom="column">
                  <wp:posOffset>0</wp:posOffset>
                </wp:positionH>
                <wp:positionV relativeFrom="margin">
                  <wp:posOffset>43200</wp:posOffset>
                </wp:positionV>
                <wp:extent cx="539640" cy="360000"/>
                <wp:effectExtent l="0" t="0" r="0" b="0"/>
                <wp:wrapTopAndBottom/>
                <wp:docPr id="32" name="drawAutoName_N31b"/>
                <wp:cNvGraphicFramePr/>
                <a:graphic xmlns:a="http://schemas.openxmlformats.org/drawingml/2006/main">
                  <a:graphicData uri="http://schemas.microsoft.com/office/word/2010/wordprocessingShape">
                    <wps:wsp>
                      <wps:cNvSpPr txBox="1"/>
                      <wps:spPr>
                        <a:xfrm>
                          <a:off x="0" y="0"/>
                          <a:ext cx="539640" cy="360000"/>
                        </a:xfrm>
                        <a:prstGeom prst="rect">
                          <a:avLst/>
                        </a:prstGeom>
                        <a:ln>
                          <a:noFill/>
                          <a:prstDash/>
                        </a:ln>
                      </wps:spPr>
                      <wps:txbx>
                        <w:txbxContent>
                          <w:p w:rsidR="00D03E98" w:rsidRDefault="00D03E98" w:rsidP="00D03E98">
                            <w:pPr>
                              <w:pStyle w:val="Framecontents"/>
                            </w:pPr>
                          </w:p>
                        </w:txbxContent>
                      </wps:txbx>
                      <wps:bodyPr wrap="none" lIns="0" tIns="0" rIns="0" bIns="0" compatLnSpc="0">
                        <a:noAutofit/>
                      </wps:bodyPr>
                    </wps:wsp>
                  </a:graphicData>
                </a:graphic>
              </wp:anchor>
            </w:drawing>
          </mc:Choice>
          <mc:Fallback>
            <w:pict>
              <v:shape w14:anchorId="3D3C1397" id="drawAutoName_N31b" o:spid="_x0000_s1030" type="#_x0000_t202" style="position:absolute;margin-left:0;margin-top:3.4pt;width:42.5pt;height:28.35pt;z-index:251659264;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" filled="f" stroked="f">
                <v:textbox inset="0,0,0,0">
                  <w:txbxContent>
                    <w:p w:rsidR="00D03E98" w:rsidRDefault="00D03E98" w:rsidP="00D03E98">
                      <w:pPr>
                        <w:pStyle w:val="Framecontents"/>
                      </w:pPr>
                    </w:p>
                  </w:txbxContent>
                </v:textbox>
                <w10:wrap type="topAndBottom" anchory="margin"/>
              </v:shape>
            </w:pict>
          </mc:Fallback>
        </mc:AlternateContent>
      </w:r>
    </w:p>
    <w:p w:rsidR="00D03E98" w:rsidRDefault="00D03E98" w:rsidP="00D03E98">
      <w:pPr>
        <w:pStyle w:val="swWPbTitlepbTitle"/>
      </w:pPr>
      <w:r>
        <w:rPr>
          <w:rStyle w:val="swWPbTitlekey"/>
        </w:rPr>
        <w:t>Exemple</w:t>
      </w:r>
    </w:p>
    <w:p w:rsidR="00D03E98" w:rsidRDefault="00D03E98" w:rsidP="00D03E98">
      <w:pPr>
        <w:pStyle w:val="optxtparaTag"/>
      </w:pPr>
      <w:r>
        <w:t>n = 3 : sodium Na, [Ne] (3s)</w:t>
      </w:r>
      <w:r>
        <w:rPr>
          <w:rStyle w:val="txtExp"/>
        </w:rPr>
        <w:t>1</w:t>
      </w:r>
    </w:p>
    <w:p w:rsidR="00D03E98" w:rsidRDefault="00D03E98" w:rsidP="00D03E98">
      <w:pPr>
        <w:pStyle w:val="optxtparaTag"/>
      </w:pPr>
      <w:r>
        <w:rPr>
          <w:rStyle w:val="txtEmp"/>
        </w:rPr>
        <w:t>Les métaux alcalino-terreux :</w:t>
      </w:r>
    </w:p>
    <w:p w:rsidR="00D03E98" w:rsidRDefault="00D03E98" w:rsidP="00D03E98">
      <w:pPr>
        <w:pStyle w:val="optxtparaTag"/>
      </w:pPr>
      <w:r>
        <w:t xml:space="preserve">Les métaux alcalino-terreux sont les éléments du deuxième groupe </w:t>
      </w:r>
      <w:r>
        <w:rPr>
          <w:rStyle w:val="txtEmp"/>
        </w:rPr>
        <w:t>(bloc s)</w:t>
      </w:r>
      <w:r>
        <w:t xml:space="preserve"> du tableau périodique. Ils possèdent une sous-couche s complète. Leur configuration fondamentale est </w:t>
      </w:r>
      <w:r>
        <w:rPr>
          <w:rStyle w:val="txtEmp"/>
        </w:rPr>
        <w:lastRenderedPageBreak/>
        <w:t>(ns)</w:t>
      </w:r>
      <w:r>
        <w:rPr>
          <w:rStyle w:val="txtExp"/>
        </w:rPr>
        <w:t>2</w:t>
      </w:r>
    </w:p>
    <w:p w:rsidR="00D03E98" w:rsidRPr="00072E97" w:rsidRDefault="00D03E98" w:rsidP="00D03E98">
      <w:pPr>
        <w:pStyle w:val="Standard"/>
        <w:rPr>
          <w:rFonts w:ascii="Arial" w:hAnsi="Arial"/>
          <w:color w:val="FFFFFF"/>
          <w:sz w:val="2"/>
          <w:lang w:val="fr-FR"/>
        </w:rPr>
      </w:pPr>
      <w:r w:rsidRPr="00072E97">
        <w:rPr>
          <w:rFonts w:ascii="Arial" w:hAnsi="Arial"/>
          <w:color w:val="FFFFFF"/>
          <w:sz w:val="2"/>
          <w:lang w:val="fr-FR"/>
        </w:rPr>
        <w:t>   </w:t>
      </w:r>
    </w:p>
    <w:p w:rsidR="00D03E98" w:rsidRPr="00072E97" w:rsidRDefault="00D03E98" w:rsidP="00D03E98">
      <w:pPr>
        <w:rPr>
          <w:lang w:val="fr-FR"/>
        </w:rPr>
        <w:sectPr w:rsidR="00D03E98" w:rsidRPr="00072E97">
          <w:type w:val="continuous"/>
          <w:pgSz w:w="11906" w:h="16838"/>
          <w:pgMar w:top="1134" w:right="1134" w:bottom="1134" w:left="1134" w:header="720" w:footer="720" w:gutter="0"/>
          <w:cols w:space="0"/>
        </w:sectPr>
      </w:pPr>
    </w:p>
    <w:p w:rsidR="00D03E98" w:rsidRPr="00072E97" w:rsidRDefault="00D03E98" w:rsidP="00D03E98">
      <w:pPr>
        <w:pStyle w:val="Standard"/>
        <w:rPr>
          <w:rFonts w:ascii="Arial" w:hAnsi="Arial"/>
          <w:color w:val="FFFFFF"/>
          <w:sz w:val="2"/>
          <w:lang w:val="fr-FR"/>
        </w:rPr>
      </w:pPr>
      <w:r w:rsidRPr="00072E97">
        <w:rPr>
          <w:rFonts w:ascii="Arial" w:hAnsi="Arial"/>
          <w:color w:val="FFFFFF"/>
          <w:sz w:val="2"/>
          <w:lang w:val="fr-FR"/>
        </w:rPr>
        <w:lastRenderedPageBreak/>
        <w:t>   </w:t>
      </w:r>
    </w:p>
    <w:p w:rsidR="00D03E98" w:rsidRDefault="00D03E98" w:rsidP="00D03E98">
      <w:pPr>
        <w:pStyle w:val="spaceBeforeKeep"/>
      </w:pPr>
      <w:r>
        <w:t> </w:t>
      </w:r>
      <w:r>
        <w:rPr>
          <w:rFonts w:ascii="Arial" w:hAnsi="Arial"/>
          <w:color w:val="FFFFFF"/>
          <w:sz w:val="2"/>
        </w:rPr>
        <w:t> </w:t>
      </w:r>
    </w:p>
    <w:p w:rsidR="00D03E98" w:rsidRPr="00072E97" w:rsidRDefault="00D03E98" w:rsidP="00D03E98">
      <w:pPr>
        <w:pStyle w:val="Standard"/>
        <w:keepNext/>
        <w:keepLines/>
        <w:rPr>
          <w:rFonts w:ascii="Arial" w:hAnsi="Arial"/>
          <w:color w:val="FFFFFF"/>
          <w:sz w:val="2"/>
          <w:lang w:val="fr-FR"/>
        </w:rPr>
      </w:pPr>
      <w:r w:rsidRPr="00072E97">
        <w:rPr>
          <w:rFonts w:ascii="Arial" w:hAnsi="Arial"/>
          <w:color w:val="FFFFFF"/>
          <w:sz w:val="2"/>
          <w:lang w:val="fr-FR"/>
        </w:rPr>
        <w:t>   </w:t>
      </w:r>
    </w:p>
    <w:p w:rsidR="00D03E98" w:rsidRPr="00072E97" w:rsidRDefault="00D03E98" w:rsidP="00D03E98">
      <w:pPr>
        <w:rPr>
          <w:lang w:val="fr-FR"/>
        </w:rPr>
        <w:sectPr w:rsidR="00D03E98" w:rsidRPr="00072E97">
          <w:type w:val="continuous"/>
          <w:pgSz w:w="11906" w:h="16838"/>
          <w:pgMar w:top="1134" w:right="1134" w:bottom="1134" w:left="1984" w:header="720" w:footer="720" w:gutter="0"/>
          <w:cols w:space="0"/>
        </w:sectPr>
      </w:pPr>
    </w:p>
    <w:p w:rsidR="00D03E98" w:rsidRPr="00072E97" w:rsidRDefault="00D03E98" w:rsidP="00D03E98">
      <w:pPr>
        <w:pStyle w:val="Standard"/>
        <w:keepNext/>
        <w:keepLines/>
        <w:rPr>
          <w:rFonts w:ascii="Arial" w:hAnsi="Arial"/>
          <w:color w:val="FFFFFF"/>
          <w:sz w:val="2"/>
          <w:lang w:val="fr-FR"/>
        </w:rPr>
      </w:pPr>
      <w:r w:rsidRPr="00072E97">
        <w:rPr>
          <w:rFonts w:ascii="Arial" w:hAnsi="Arial"/>
          <w:color w:val="FFFFFF"/>
          <w:sz w:val="2"/>
          <w:lang w:val="fr-FR"/>
        </w:rPr>
        <w:lastRenderedPageBreak/>
        <w:t>   </w:t>
      </w:r>
    </w:p>
    <w:p w:rsidR="00D03E98" w:rsidRPr="00072E97" w:rsidRDefault="00D03E98" w:rsidP="00D03E98">
      <w:pPr>
        <w:pStyle w:val="Standard"/>
        <w:keepNext/>
        <w:keepLines/>
        <w:rPr>
          <w:rFonts w:ascii="Arial" w:hAnsi="Arial"/>
          <w:color w:val="FFFFFF"/>
          <w:sz w:val="2"/>
          <w:lang w:val="fr-FR"/>
        </w:rPr>
      </w:pPr>
      <w:r>
        <w:rPr>
          <w:rFonts w:ascii="Arial" w:hAnsi="Arial"/>
          <w:noProof/>
          <w:color w:val="FFFFFF"/>
          <w:sz w:val="2"/>
          <w:lang w:val="fr-FR" w:eastAsia="fr-FR" w:bidi="ar-SA"/>
        </w:rPr>
        <mc:AlternateContent>
          <mc:Choice Requires="wps">
            <w:drawing>
              <wp:anchor distT="0" distB="0" distL="114300" distR="114300" simplePos="0" relativeHeight="251660288" behindDoc="0" locked="0" layoutInCell="1" allowOverlap="1" wp14:anchorId="55394844" wp14:editId="11964E92">
                <wp:simplePos x="0" y="0"/>
                <wp:positionH relativeFrom="column">
                  <wp:posOffset>0</wp:posOffset>
                </wp:positionH>
                <wp:positionV relativeFrom="margin">
                  <wp:posOffset>43200</wp:posOffset>
                </wp:positionV>
                <wp:extent cx="539640" cy="360000"/>
                <wp:effectExtent l="0" t="0" r="0" b="0"/>
                <wp:wrapTopAndBottom/>
                <wp:docPr id="33" name="drawAutoName_N34d"/>
                <wp:cNvGraphicFramePr/>
                <a:graphic xmlns:a="http://schemas.openxmlformats.org/drawingml/2006/main">
                  <a:graphicData uri="http://schemas.microsoft.com/office/word/2010/wordprocessingShape">
                    <wps:wsp>
                      <wps:cNvSpPr txBox="1"/>
                      <wps:spPr>
                        <a:xfrm>
                          <a:off x="0" y="0"/>
                          <a:ext cx="539640" cy="360000"/>
                        </a:xfrm>
                        <a:prstGeom prst="rect">
                          <a:avLst/>
                        </a:prstGeom>
                        <a:ln>
                          <a:noFill/>
                          <a:prstDash/>
                        </a:ln>
                      </wps:spPr>
                      <wps:txbx>
                        <w:txbxContent>
                          <w:p w:rsidR="00D03E98" w:rsidRDefault="00D03E98" w:rsidP="00D03E98">
                            <w:pPr>
                              <w:pStyle w:val="Framecontents"/>
                            </w:pPr>
                          </w:p>
                        </w:txbxContent>
                      </wps:txbx>
                      <wps:bodyPr wrap="none" lIns="0" tIns="0" rIns="0" bIns="0" compatLnSpc="0">
                        <a:noAutofit/>
                      </wps:bodyPr>
                    </wps:wsp>
                  </a:graphicData>
                </a:graphic>
              </wp:anchor>
            </w:drawing>
          </mc:Choice>
          <mc:Fallback>
            <w:pict>
              <v:shape w14:anchorId="55394844" id="drawAutoName_N34d" o:spid="_x0000_s1031" type="#_x0000_t202" style="position:absolute;margin-left:0;margin-top:3.4pt;width:42.5pt;height:28.35pt;z-index:251660288;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" filled="f" stroked="f">
                <v:textbox inset="0,0,0,0">
                  <w:txbxContent>
                    <w:p w:rsidR="00D03E98" w:rsidRDefault="00D03E98" w:rsidP="00D03E98">
                      <w:pPr>
                        <w:pStyle w:val="Framecontents"/>
                      </w:pPr>
                    </w:p>
                  </w:txbxContent>
                </v:textbox>
                <w10:wrap type="topAndBottom" anchory="margin"/>
              </v:shape>
            </w:pict>
          </mc:Fallback>
        </mc:AlternateContent>
      </w:r>
    </w:p>
    <w:p w:rsidR="00D03E98" w:rsidRDefault="00D03E98" w:rsidP="00D03E98">
      <w:pPr>
        <w:pStyle w:val="swWPbTitlepbTitle"/>
      </w:pPr>
      <w:r>
        <w:rPr>
          <w:rStyle w:val="swWPbTitlekey"/>
        </w:rPr>
        <w:t>Exemple</w:t>
      </w:r>
    </w:p>
    <w:p w:rsidR="00D03E98" w:rsidRDefault="00D03E98" w:rsidP="00D03E98">
      <w:pPr>
        <w:pStyle w:val="optxtparaTag"/>
      </w:pPr>
      <w:r>
        <w:t>Exemple : n = 3 : magnésium Mg, [Ne] (3s)</w:t>
      </w:r>
      <w:r>
        <w:rPr>
          <w:rStyle w:val="txtExp"/>
        </w:rPr>
        <w:t>2</w:t>
      </w:r>
    </w:p>
    <w:p w:rsidR="00D03E98" w:rsidRPr="00072E97" w:rsidRDefault="00D03E98" w:rsidP="00D03E98">
      <w:pPr>
        <w:pStyle w:val="Standard"/>
        <w:rPr>
          <w:rFonts w:ascii="Arial" w:hAnsi="Arial"/>
          <w:color w:val="FFFFFF"/>
          <w:sz w:val="2"/>
          <w:lang w:val="fr-FR"/>
        </w:rPr>
      </w:pPr>
      <w:r w:rsidRPr="00072E97">
        <w:rPr>
          <w:rFonts w:ascii="Arial" w:hAnsi="Arial"/>
          <w:color w:val="FFFFFF"/>
          <w:sz w:val="2"/>
          <w:lang w:val="fr-FR"/>
        </w:rPr>
        <w:t>   </w:t>
      </w:r>
    </w:p>
    <w:p w:rsidR="00D03E98" w:rsidRPr="00072E97" w:rsidRDefault="00D03E98" w:rsidP="00D03E98">
      <w:pPr>
        <w:rPr>
          <w:lang w:val="fr-FR"/>
        </w:rPr>
        <w:sectPr w:rsidR="00D03E98" w:rsidRPr="00072E97">
          <w:type w:val="continuous"/>
          <w:pgSz w:w="11906" w:h="16838"/>
          <w:pgMar w:top="1134" w:right="1134" w:bottom="1134" w:left="1134" w:header="720" w:footer="720" w:gutter="0"/>
          <w:cols w:space="0"/>
        </w:sectPr>
      </w:pPr>
    </w:p>
    <w:p w:rsidR="00D03E98" w:rsidRPr="00072E97" w:rsidRDefault="00D03E98" w:rsidP="00D03E98">
      <w:pPr>
        <w:pStyle w:val="Standard"/>
        <w:rPr>
          <w:rFonts w:ascii="Arial" w:hAnsi="Arial"/>
          <w:color w:val="FFFFFF"/>
          <w:sz w:val="2"/>
          <w:lang w:val="fr-FR"/>
        </w:rPr>
      </w:pPr>
      <w:r w:rsidRPr="00072E97">
        <w:rPr>
          <w:rFonts w:ascii="Arial" w:hAnsi="Arial"/>
          <w:color w:val="FFFFFF"/>
          <w:sz w:val="2"/>
          <w:lang w:val="fr-FR"/>
        </w:rPr>
        <w:lastRenderedPageBreak/>
        <w:t>   </w:t>
      </w:r>
    </w:p>
    <w:p w:rsidR="00D03E98" w:rsidRDefault="00D03E98" w:rsidP="00D03E98">
      <w:pPr>
        <w:pStyle w:val="spaceBeforeKeep"/>
      </w:pPr>
      <w:r>
        <w:t> </w:t>
      </w:r>
      <w:r>
        <w:rPr>
          <w:rFonts w:ascii="Arial" w:hAnsi="Arial"/>
          <w:color w:val="FFFFFF"/>
          <w:sz w:val="2"/>
        </w:rPr>
        <w:t> </w:t>
      </w:r>
    </w:p>
    <w:p w:rsidR="00D03E98" w:rsidRDefault="00D03E98" w:rsidP="00D03E98">
      <w:pPr>
        <w:pStyle w:val="swWPbTitlepbTitle"/>
      </w:pPr>
      <w:r>
        <w:rPr>
          <w:rStyle w:val="swWPbTitlevalue"/>
        </w:rPr>
        <w:t>Bloc "P"</w:t>
      </w:r>
    </w:p>
    <w:p w:rsidR="00D03E98" w:rsidRDefault="00D03E98" w:rsidP="00D03E98">
      <w:pPr>
        <w:pStyle w:val="optxtparaTag"/>
      </w:pPr>
      <w:r>
        <w:t>Le bloc p comprend six groupes (du groupe 13 au groupe 18). On distingue :</w:t>
      </w:r>
    </w:p>
    <w:p w:rsidR="00D03E98" w:rsidRDefault="00D03E98" w:rsidP="00D03E98">
      <w:pPr>
        <w:pStyle w:val="optxtitemizedListTagparagraphlevel1"/>
        <w:numPr>
          <w:ilvl w:val="0"/>
          <w:numId w:val="6"/>
        </w:numPr>
      </w:pPr>
      <w:r>
        <w:rPr>
          <w:rStyle w:val="txtEmp"/>
        </w:rPr>
        <w:t>Les métaux terreux :</w:t>
      </w:r>
      <w:r>
        <w:t xml:space="preserve"> colonne 13 ou groupe IIIA, ns</w:t>
      </w:r>
      <w:r>
        <w:rPr>
          <w:rStyle w:val="txtExp"/>
        </w:rPr>
        <w:t>2</w:t>
      </w:r>
      <w:r>
        <w:t xml:space="preserve"> np</w:t>
      </w:r>
      <w:r>
        <w:rPr>
          <w:rStyle w:val="txtExp"/>
        </w:rPr>
        <w:t>1</w:t>
      </w:r>
    </w:p>
    <w:p w:rsidR="00D03E98" w:rsidRDefault="00D03E98" w:rsidP="00D03E98">
      <w:pPr>
        <w:pStyle w:val="optxtitemizedListTagparagraphlevel1"/>
        <w:numPr>
          <w:ilvl w:val="0"/>
          <w:numId w:val="2"/>
        </w:numPr>
      </w:pPr>
      <w:r>
        <w:rPr>
          <w:rStyle w:val="txtEmp"/>
        </w:rPr>
        <w:t>Les carbonides ou cristallogènes :</w:t>
      </w:r>
      <w:r>
        <w:t xml:space="preserve"> colonne 14 ou groupe IVA, ns</w:t>
      </w:r>
      <w:r>
        <w:rPr>
          <w:rStyle w:val="txtExp"/>
        </w:rPr>
        <w:t>2</w:t>
      </w:r>
      <w:r>
        <w:t xml:space="preserve"> np</w:t>
      </w:r>
      <w:r>
        <w:rPr>
          <w:rStyle w:val="txtExp"/>
        </w:rPr>
        <w:t>2</w:t>
      </w:r>
    </w:p>
    <w:p w:rsidR="00D03E98" w:rsidRDefault="00D03E98" w:rsidP="00D03E98">
      <w:pPr>
        <w:pStyle w:val="optxtitemizedListTagparagraphlevel1"/>
        <w:numPr>
          <w:ilvl w:val="0"/>
          <w:numId w:val="2"/>
        </w:numPr>
      </w:pPr>
      <w:r>
        <w:rPr>
          <w:rStyle w:val="txtEmp"/>
        </w:rPr>
        <w:t>Les azotides ou pictogènes :</w:t>
      </w:r>
      <w:r>
        <w:t xml:space="preserve"> colonne 15 ou groupe VA ns</w:t>
      </w:r>
      <w:r>
        <w:rPr>
          <w:rStyle w:val="txtExp"/>
        </w:rPr>
        <w:t>2</w:t>
      </w:r>
      <w:r>
        <w:t>np</w:t>
      </w:r>
      <w:r>
        <w:rPr>
          <w:rStyle w:val="txtExp"/>
        </w:rPr>
        <w:t>3</w:t>
      </w:r>
    </w:p>
    <w:p w:rsidR="00D03E98" w:rsidRDefault="00D03E98" w:rsidP="00D03E98">
      <w:pPr>
        <w:pStyle w:val="optxtitemizedListTagparagraphlevel1"/>
        <w:numPr>
          <w:ilvl w:val="0"/>
          <w:numId w:val="2"/>
        </w:numPr>
      </w:pPr>
      <w:r>
        <w:rPr>
          <w:rStyle w:val="txtEmp"/>
        </w:rPr>
        <w:t>Les sulfurides ou chalcogènes :</w:t>
      </w:r>
      <w:r>
        <w:t xml:space="preserve"> colonne 16 ou groupe VIA ns</w:t>
      </w:r>
      <w:r>
        <w:rPr>
          <w:rStyle w:val="txtExp"/>
        </w:rPr>
        <w:t>2</w:t>
      </w:r>
      <w:r>
        <w:t>np</w:t>
      </w:r>
      <w:r>
        <w:rPr>
          <w:rStyle w:val="txtExp"/>
        </w:rPr>
        <w:t>4</w:t>
      </w:r>
    </w:p>
    <w:p w:rsidR="00D03E98" w:rsidRDefault="00D03E98" w:rsidP="00D03E98">
      <w:pPr>
        <w:pStyle w:val="optxtitemizedListTagparagraphlevel1"/>
        <w:numPr>
          <w:ilvl w:val="0"/>
          <w:numId w:val="2"/>
        </w:numPr>
      </w:pPr>
      <w:r>
        <w:rPr>
          <w:rStyle w:val="txtEmp"/>
        </w:rPr>
        <w:t>Les halogènes :</w:t>
      </w:r>
      <w:r>
        <w:t xml:space="preserve"> colonne17 ou groupe VIIA ns</w:t>
      </w:r>
      <w:r>
        <w:rPr>
          <w:rStyle w:val="txtExp"/>
        </w:rPr>
        <w:t>2</w:t>
      </w:r>
    </w:p>
    <w:p w:rsidR="00D03E98" w:rsidRDefault="00D03E98" w:rsidP="00D03E98">
      <w:pPr>
        <w:pStyle w:val="optxtitemizedListTagparagraphlevel1"/>
        <w:numPr>
          <w:ilvl w:val="0"/>
          <w:numId w:val="2"/>
        </w:numPr>
      </w:pPr>
      <w:r>
        <w:rPr>
          <w:rStyle w:val="txtEmp"/>
        </w:rPr>
        <w:t>Les gaz rares :</w:t>
      </w:r>
      <w:r>
        <w:t xml:space="preserve"> colonne 18 ou groupe VIIIA (ou 0) ; ns</w:t>
      </w:r>
      <w:r>
        <w:rPr>
          <w:rStyle w:val="txtExp"/>
        </w:rPr>
        <w:t>2</w:t>
      </w:r>
      <w:r>
        <w:t>np</w:t>
      </w:r>
      <w:r>
        <w:rPr>
          <w:rStyle w:val="txtExp"/>
        </w:rPr>
        <w:t>6</w:t>
      </w:r>
      <w:r>
        <w:t>, sauf pour He ns</w:t>
      </w:r>
      <w:r>
        <w:rPr>
          <w:rStyle w:val="txtExp"/>
        </w:rPr>
        <w:t>2</w:t>
      </w:r>
    </w:p>
    <w:p w:rsidR="00D03E98" w:rsidRDefault="00D03E98" w:rsidP="00D03E98">
      <w:pPr>
        <w:pStyle w:val="optxtparaTag"/>
      </w:pPr>
      <w:r>
        <w:t>Ils présentent une grande inertie chimique, mais leur réactivité augmente avec Z.</w:t>
      </w:r>
    </w:p>
    <w:p w:rsidR="00D03E98" w:rsidRPr="00072E97" w:rsidRDefault="00D03E98" w:rsidP="00D03E98">
      <w:pPr>
        <w:pStyle w:val="Standard"/>
        <w:keepNext/>
        <w:keepLines/>
        <w:rPr>
          <w:i/>
          <w:vanish/>
          <w:color w:val="C0C0C0"/>
          <w:sz w:val="16"/>
          <w:lang w:val="fr-FR"/>
        </w:rPr>
      </w:pPr>
      <w:r w:rsidRPr="00072E97">
        <w:rPr>
          <w:i/>
          <w:vanish/>
          <w:color w:val="C0C0C0"/>
          <w:sz w:val="16"/>
          <w:lang w:val="fr-FR"/>
        </w:rPr>
        <w:t> </w:t>
      </w:r>
      <w:bookmarkStart w:id="9" w:name="db_N87_n9bQJN6qsgeChYysbvrVPf_N1fd_16"/>
      <w:r w:rsidRPr="00072E97">
        <w:rPr>
          <w:i/>
          <w:vanish/>
          <w:color w:val="C0C0C0"/>
          <w:sz w:val="16"/>
          <w:lang w:val="fr-FR"/>
        </w:rPr>
        <w:t> </w:t>
      </w:r>
      <w:r w:rsidRPr="00072E97">
        <w:rPr>
          <w:rFonts w:ascii="Arial" w:hAnsi="Arial"/>
          <w:i/>
          <w:vanish/>
          <w:color w:val="FFFFFF"/>
          <w:sz w:val="2"/>
          <w:lang w:val="fr-FR"/>
        </w:rPr>
        <w:t> </w:t>
      </w:r>
    </w:p>
    <w:p w:rsidR="00D03E98" w:rsidRPr="00072E97" w:rsidRDefault="00D03E98" w:rsidP="00D03E98">
      <w:pPr>
        <w:pStyle w:val="Standard"/>
        <w:keepNext/>
        <w:keepLines/>
        <w:rPr>
          <w:i/>
          <w:vanish/>
          <w:color w:val="C0C0C0"/>
          <w:sz w:val="16"/>
          <w:lang w:val="fr-FR"/>
        </w:rPr>
      </w:pPr>
      <w:r w:rsidRPr="00072E97">
        <w:rPr>
          <w:i/>
          <w:vanish/>
          <w:color w:val="C0C0C0"/>
          <w:sz w:val="16"/>
          <w:lang w:val="fr-FR"/>
        </w:rPr>
        <w:t> </w:t>
      </w:r>
      <w:bookmarkEnd w:id="9"/>
      <w:r w:rsidRPr="00072E97">
        <w:rPr>
          <w:i/>
          <w:vanish/>
          <w:color w:val="C0C0C0"/>
          <w:sz w:val="16"/>
          <w:lang w:val="fr-FR"/>
        </w:rPr>
        <w:t> </w:t>
      </w:r>
      <w:r w:rsidRPr="00072E97">
        <w:rPr>
          <w:rFonts w:ascii="Arial" w:hAnsi="Arial"/>
          <w:i/>
          <w:vanish/>
          <w:color w:val="FFFFFF"/>
          <w:sz w:val="2"/>
          <w:lang w:val="fr-FR"/>
        </w:rPr>
        <w:t> </w:t>
      </w:r>
    </w:p>
    <w:p w:rsidR="00D03E98" w:rsidRPr="00072E97" w:rsidRDefault="00D03E98" w:rsidP="00D03E98">
      <w:pPr>
        <w:pStyle w:val="Standard"/>
        <w:keepNext/>
        <w:keepLines/>
        <w:rPr>
          <w:i/>
          <w:vanish/>
          <w:color w:val="C0C0C0"/>
          <w:sz w:val="16"/>
          <w:lang w:val="fr-FR"/>
        </w:rPr>
      </w:pPr>
      <w:r w:rsidRPr="00072E97">
        <w:rPr>
          <w:i/>
          <w:vanish/>
          <w:color w:val="C0C0C0"/>
          <w:sz w:val="16"/>
          <w:lang w:val="fr-FR"/>
        </w:rPr>
        <w:t> </w:t>
      </w:r>
      <w:bookmarkStart w:id="10" w:name="db_N9e_n9bQJN6qsgeChYysbvrVPf_N1fd_17"/>
      <w:r w:rsidRPr="00072E97">
        <w:rPr>
          <w:i/>
          <w:vanish/>
          <w:color w:val="C0C0C0"/>
          <w:sz w:val="16"/>
          <w:lang w:val="fr-FR"/>
        </w:rPr>
        <w:t> </w:t>
      </w:r>
      <w:r w:rsidRPr="00072E97">
        <w:rPr>
          <w:rFonts w:ascii="Arial" w:hAnsi="Arial"/>
          <w:i/>
          <w:vanish/>
          <w:color w:val="FFFFFF"/>
          <w:sz w:val="2"/>
          <w:lang w:val="fr-FR"/>
        </w:rPr>
        <w:t> </w:t>
      </w:r>
    </w:p>
    <w:p w:rsidR="00D03E98" w:rsidRPr="00072E97" w:rsidRDefault="00D03E98" w:rsidP="00D03E98">
      <w:pPr>
        <w:pStyle w:val="Standard"/>
        <w:keepNext/>
        <w:keepLines/>
        <w:rPr>
          <w:rFonts w:ascii="Arial" w:hAnsi="Arial"/>
          <w:color w:val="FFFFFF"/>
          <w:sz w:val="2"/>
          <w:lang w:val="fr-FR"/>
        </w:rPr>
      </w:pPr>
      <w:r w:rsidRPr="00072E97">
        <w:rPr>
          <w:rFonts w:ascii="Arial" w:hAnsi="Arial"/>
          <w:color w:val="FFFFFF"/>
          <w:sz w:val="2"/>
          <w:lang w:val="fr-FR"/>
        </w:rPr>
        <w:t>   </w:t>
      </w:r>
    </w:p>
    <w:p w:rsidR="00D03E98" w:rsidRDefault="00D03E98" w:rsidP="00D03E98">
      <w:pPr>
        <w:pStyle w:val="swWResresmain"/>
      </w:pPr>
      <w:r>
        <w:rPr>
          <w:noProof/>
          <w:lang w:eastAsia="fr-FR" w:bidi="ar-SA"/>
        </w:rPr>
        <mc:AlternateContent>
          <mc:Choice Requires="wps">
            <w:drawing>
              <wp:inline distT="0" distB="0" distL="0" distR="0" wp14:anchorId="4E50DFCD" wp14:editId="0FA68E1F">
                <wp:extent cx="5400720" cy="3333600"/>
                <wp:effectExtent l="0" t="0" r="0" b="0"/>
                <wp:docPr id="35" name="drawAutoName_N3e9"/>
                <wp:cNvGraphicFramePr/>
                <a:graphic xmlns:a="http://schemas.openxmlformats.org/drawingml/2006/main">
                  <a:graphicData uri="http://schemas.microsoft.com/office/word/2010/wordprocessingShape">
                    <wps:wsp>
                      <wps:cNvSpPr txBox="1"/>
                      <wps:spPr>
                        <a:xfrm>
                          <a:off x="0" y="0"/>
                          <a:ext cx="5400720" cy="3333600"/>
                        </a:xfrm>
                        <a:prstGeom prst="rect">
                          <a:avLst/>
                        </a:prstGeom>
                        <a:solidFill>
                          <a:srgbClr val="BBBBBB">
                            <a:alpha val="0"/>
                          </a:srgbClr>
                        </a:solidFill>
                        <a:ln>
                          <a:noFill/>
                          <a:prstDash/>
                        </a:ln>
                      </wps:spPr>
                      <wps:txbx>
                        <w:txbxContent>
                          <w:p w:rsidR="00D03E98" w:rsidRDefault="00D03E98" w:rsidP="00D03E98">
                            <w:pPr>
                              <w:pStyle w:val="swWResrescaption"/>
                            </w:pPr>
                            <w:r>
                              <w:rPr>
                                <w:noProof/>
                                <w:lang w:eastAsia="fr-FR" w:bidi="ar-SA"/>
                              </w:rPr>
                              <w:drawing>
                                <wp:inline distT="0" distB="0" distL="0" distR="0" wp14:anchorId="03FE5E25" wp14:editId="506E75C6">
                                  <wp:extent cx="3542759" cy="3333600"/>
                                  <wp:effectExtent l="0" t="0" r="541" b="150"/>
                                  <wp:docPr id="34" name="drawAutoName_N3f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3542759" cy="3333600"/>
                                          </a:xfrm>
                                          <a:prstGeom prst="rect">
                                            <a:avLst/>
                                          </a:prstGeom>
                                        </pic:spPr>
                                      </pic:pic>
                                    </a:graphicData>
                                  </a:graphic>
                                </wp:inline>
                              </w:drawing>
                            </w:r>
                          </w:p>
                          <w:p w:rsidR="00D03E98" w:rsidRDefault="00D03E98" w:rsidP="00D03E98">
                            <w:pPr>
                              <w:pStyle w:val="swWResrestitle"/>
                            </w:pPr>
                            <w:r>
                              <w:t>Bloc "P"</w:t>
                            </w:r>
                          </w:p>
                        </w:txbxContent>
                      </wps:txbx>
                      <wps:bodyPr wrap="none" lIns="0" tIns="0" rIns="0" bIns="0" compatLnSpc="0">
                        <a:spAutoFit/>
                      </wps:bodyPr>
                    </wps:wsp>
                  </a:graphicData>
                </a:graphic>
              </wp:inline>
            </w:drawing>
          </mc:Choice>
          <mc:Fallback>
            <w:pict>
              <v:shape w14:anchorId="4E50DFCD" id="drawAutoName_N3e9" o:spid="_x0000_s1032" type="#_x0000_t202" style="width:425.25pt;height:26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" fillcolor="#bbb" stroked="f">
                <v:fill opacity="0"/>
                <v:textbox style="mso-fit-shape-to-text:t" inset="0,0,0,0">
                  <w:txbxContent>
                    <w:p w:rsidR="00D03E98" w:rsidRDefault="00D03E98" w:rsidP="00D03E98">
                      <w:pPr>
                        <w:pStyle w:val="swWResrescaption"/>
                      </w:pPr>
                      <w:r>
                        <w:rPr>
                          <w:noProof/>
                          <w:lang w:eastAsia="fr-FR" w:bidi="ar-SA"/>
                        </w:rPr>
                        <w:drawing>
                          <wp:inline distT="0" distB="0" distL="0" distR="0" wp14:anchorId="03FE5E25" wp14:editId="506E75C6">
                            <wp:extent cx="3542759" cy="3333600"/>
                            <wp:effectExtent l="0" t="0" r="541" b="150"/>
                            <wp:docPr id="34" name="drawAutoName_N3f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3542759" cy="3333600"/>
                                    </a:xfrm>
                                    <a:prstGeom prst="rect">
                                      <a:avLst/>
                                    </a:prstGeom>
                                  </pic:spPr>
                                </pic:pic>
                              </a:graphicData>
                            </a:graphic>
                          </wp:inline>
                        </w:drawing>
                      </w:r>
                    </w:p>
                    <w:p w:rsidR="00D03E98" w:rsidRDefault="00D03E98" w:rsidP="00D03E98">
                      <w:pPr>
                        <w:pStyle w:val="swWResrestitle"/>
                      </w:pPr>
                      <w:r>
                        <w:t>Bloc "P"</w:t>
                      </w:r>
                    </w:p>
                  </w:txbxContent>
                </v:textbox>
                <w10:anchorlock/>
              </v:shape>
            </w:pict>
          </mc:Fallback>
        </mc:AlternateContent>
      </w:r>
    </w:p>
    <w:p w:rsidR="00D03E98" w:rsidRPr="00D03E98" w:rsidRDefault="00D03E98" w:rsidP="00D03E98">
      <w:pPr>
        <w:pStyle w:val="Standard"/>
        <w:rPr>
          <w:rFonts w:ascii="Arial" w:hAnsi="Arial"/>
          <w:color w:val="FFFFFF"/>
          <w:sz w:val="2"/>
          <w:lang w:val="fr-FR"/>
        </w:rPr>
      </w:pPr>
      <w:r w:rsidRPr="00D03E98">
        <w:rPr>
          <w:rFonts w:ascii="Arial" w:hAnsi="Arial"/>
          <w:color w:val="FFFFFF"/>
          <w:sz w:val="2"/>
          <w:lang w:val="fr-FR"/>
        </w:rPr>
        <w:t>   </w:t>
      </w:r>
    </w:p>
    <w:p w:rsidR="00D03E98" w:rsidRPr="00D03E98" w:rsidRDefault="00D03E98" w:rsidP="00D03E98">
      <w:pPr>
        <w:pStyle w:val="Standard"/>
        <w:keepNext/>
        <w:keepLines/>
        <w:rPr>
          <w:i/>
          <w:vanish/>
          <w:color w:val="C0C0C0"/>
          <w:sz w:val="16"/>
          <w:lang w:val="fr-FR"/>
        </w:rPr>
      </w:pPr>
      <w:r w:rsidRPr="00D03E98">
        <w:rPr>
          <w:i/>
          <w:vanish/>
          <w:color w:val="C0C0C0"/>
          <w:sz w:val="16"/>
          <w:lang w:val="fr-FR"/>
        </w:rPr>
        <w:t> </w:t>
      </w:r>
      <w:bookmarkEnd w:id="10"/>
      <w:r w:rsidRPr="00D03E98">
        <w:rPr>
          <w:i/>
          <w:vanish/>
          <w:color w:val="C0C0C0"/>
          <w:sz w:val="16"/>
          <w:lang w:val="fr-FR"/>
        </w:rPr>
        <w:t> </w:t>
      </w:r>
      <w:r w:rsidRPr="00D03E98">
        <w:rPr>
          <w:rFonts w:ascii="Arial" w:hAnsi="Arial"/>
          <w:i/>
          <w:vanish/>
          <w:color w:val="FFFFFF"/>
          <w:sz w:val="2"/>
          <w:lang w:val="fr-FR"/>
        </w:rPr>
        <w:t> </w:t>
      </w:r>
    </w:p>
    <w:p w:rsidR="00D03E98" w:rsidRDefault="00D03E98" w:rsidP="00D03E98">
      <w:pPr>
        <w:pStyle w:val="spaceBeforeKeep"/>
      </w:pPr>
      <w:r>
        <w:t> </w:t>
      </w:r>
      <w:r>
        <w:rPr>
          <w:rFonts w:ascii="Arial" w:hAnsi="Arial"/>
          <w:color w:val="FFFFFF"/>
          <w:sz w:val="2"/>
        </w:rPr>
        <w:t> </w:t>
      </w:r>
    </w:p>
    <w:p w:rsidR="00D03E98" w:rsidRDefault="00D03E98" w:rsidP="00D03E98">
      <w:pPr>
        <w:pStyle w:val="swWPbTitlepbTitle"/>
      </w:pPr>
      <w:r>
        <w:rPr>
          <w:rStyle w:val="swWPbTitlevalue"/>
        </w:rPr>
        <w:t>Bloc "d"</w:t>
      </w:r>
    </w:p>
    <w:p w:rsidR="00D03E98" w:rsidRDefault="00D03E98" w:rsidP="00D03E98">
      <w:pPr>
        <w:pStyle w:val="optxtparaTag"/>
      </w:pPr>
      <w:r>
        <w:t>Le bloc d ou famille des éléments de transition comprend dix (10) colonnes (de la colonne 3 à la colonne 12) réparties en huit (08) groupes:</w:t>
      </w:r>
    </w:p>
    <w:p w:rsidR="00D03E98" w:rsidRDefault="00D03E98" w:rsidP="00D03E98">
      <w:pPr>
        <w:pStyle w:val="optxtitemizedListTagparagraphlevel1"/>
        <w:numPr>
          <w:ilvl w:val="0"/>
          <w:numId w:val="7"/>
        </w:numPr>
      </w:pPr>
      <w:r>
        <w:rPr>
          <w:rStyle w:val="txtEmp"/>
        </w:rPr>
        <w:t>Groupe IB</w:t>
      </w:r>
      <w:r>
        <w:t xml:space="preserve"> ns</w:t>
      </w:r>
      <w:r>
        <w:rPr>
          <w:rStyle w:val="txtExp"/>
        </w:rPr>
        <w:t>1</w:t>
      </w:r>
      <w:r>
        <w:t xml:space="preserve"> (n-1)d10 (Cu, Ag)</w:t>
      </w:r>
    </w:p>
    <w:p w:rsidR="00D03E98" w:rsidRDefault="00D03E98" w:rsidP="00D03E98">
      <w:pPr>
        <w:pStyle w:val="optxtitemizedListTagparagraphlevel1"/>
        <w:numPr>
          <w:ilvl w:val="0"/>
          <w:numId w:val="2"/>
        </w:numPr>
      </w:pPr>
      <w:r>
        <w:rPr>
          <w:rStyle w:val="txtEmp"/>
        </w:rPr>
        <w:t>Groupe IIB</w:t>
      </w:r>
      <w:r>
        <w:t xml:space="preserve"> ns</w:t>
      </w:r>
      <w:r>
        <w:rPr>
          <w:rStyle w:val="txtExp"/>
        </w:rPr>
        <w:t>2</w:t>
      </w:r>
      <w:r>
        <w:t xml:space="preserve"> (n-1)d10 (Zn, Cd)</w:t>
      </w:r>
    </w:p>
    <w:p w:rsidR="00D03E98" w:rsidRDefault="00D03E98" w:rsidP="00D03E98">
      <w:pPr>
        <w:pStyle w:val="optxtitemizedListTagparagraphlevel1"/>
        <w:numPr>
          <w:ilvl w:val="0"/>
          <w:numId w:val="2"/>
        </w:numPr>
      </w:pPr>
      <w:r>
        <w:rPr>
          <w:rStyle w:val="txtEmp"/>
        </w:rPr>
        <w:t>Groupe IIIB</w:t>
      </w:r>
      <w:r>
        <w:t xml:space="preserve"> ns</w:t>
      </w:r>
      <w:r>
        <w:rPr>
          <w:rStyle w:val="txtExp"/>
        </w:rPr>
        <w:t>2</w:t>
      </w:r>
      <w:r>
        <w:t xml:space="preserve"> (n-1)d1 (Sc, Y)</w:t>
      </w:r>
    </w:p>
    <w:p w:rsidR="00D03E98" w:rsidRDefault="00D03E98" w:rsidP="00D03E98">
      <w:pPr>
        <w:pStyle w:val="optxtitemizedListTagparagraphlevel2"/>
        <w:numPr>
          <w:ilvl w:val="1"/>
          <w:numId w:val="8"/>
        </w:numPr>
      </w:pPr>
      <w:r>
        <w:rPr>
          <w:rStyle w:val="txtEmp"/>
        </w:rPr>
        <w:t>Groupe IVB</w:t>
      </w:r>
      <w:r>
        <w:t xml:space="preserve"> ns</w:t>
      </w:r>
      <w:r>
        <w:rPr>
          <w:rStyle w:val="txtExp"/>
        </w:rPr>
        <w:t>2</w:t>
      </w:r>
      <w:r>
        <w:t xml:space="preserve"> (n-1)d</w:t>
      </w:r>
      <w:r>
        <w:rPr>
          <w:rStyle w:val="txtExp"/>
        </w:rPr>
        <w:t>2</w:t>
      </w:r>
      <w:r>
        <w:t xml:space="preserve"> (Ti, Zr)</w:t>
      </w:r>
    </w:p>
    <w:p w:rsidR="00D03E98" w:rsidRDefault="00D03E98" w:rsidP="00D03E98">
      <w:pPr>
        <w:pStyle w:val="optxtitemizedListTagparagraphlevel2"/>
        <w:numPr>
          <w:ilvl w:val="1"/>
          <w:numId w:val="2"/>
        </w:numPr>
      </w:pPr>
      <w:r>
        <w:rPr>
          <w:rStyle w:val="txtEmp"/>
        </w:rPr>
        <w:t>Groupe VB</w:t>
      </w:r>
      <w:r>
        <w:t xml:space="preserve"> ns</w:t>
      </w:r>
      <w:r>
        <w:rPr>
          <w:rStyle w:val="txtExp"/>
        </w:rPr>
        <w:t>2</w:t>
      </w:r>
      <w:r>
        <w:t>(n-1)d</w:t>
      </w:r>
      <w:r>
        <w:rPr>
          <w:rStyle w:val="txtExp"/>
        </w:rPr>
        <w:t>3</w:t>
      </w:r>
      <w:r>
        <w:t>(V, Nb)</w:t>
      </w:r>
    </w:p>
    <w:p w:rsidR="00D03E98" w:rsidRDefault="00D03E98" w:rsidP="00D03E98">
      <w:pPr>
        <w:pStyle w:val="optxtitemizedListTagparagraphlevel2"/>
        <w:numPr>
          <w:ilvl w:val="1"/>
          <w:numId w:val="2"/>
        </w:numPr>
      </w:pPr>
      <w:r>
        <w:rPr>
          <w:rStyle w:val="txtEmp"/>
        </w:rPr>
        <w:t>Groupe VIB</w:t>
      </w:r>
      <w:r>
        <w:t xml:space="preserve"> ns</w:t>
      </w:r>
      <w:r>
        <w:rPr>
          <w:rStyle w:val="txtExp"/>
        </w:rPr>
        <w:t>1</w:t>
      </w:r>
      <w:r>
        <w:t>(n-1)d</w:t>
      </w:r>
      <w:r>
        <w:rPr>
          <w:rStyle w:val="txtExp"/>
        </w:rPr>
        <w:t>5</w:t>
      </w:r>
      <w:r>
        <w:t xml:space="preserve"> (Cr, Mo)</w:t>
      </w:r>
    </w:p>
    <w:p w:rsidR="00D03E98" w:rsidRDefault="00D03E98" w:rsidP="00D03E98">
      <w:pPr>
        <w:pStyle w:val="optxtitemizedListTagparagraphlevel2"/>
        <w:numPr>
          <w:ilvl w:val="1"/>
          <w:numId w:val="2"/>
        </w:numPr>
      </w:pPr>
      <w:r>
        <w:rPr>
          <w:rStyle w:val="txtEmp"/>
        </w:rPr>
        <w:t>Groupe VIIB</w:t>
      </w:r>
      <w:r>
        <w:t xml:space="preserve"> ns</w:t>
      </w:r>
      <w:r>
        <w:rPr>
          <w:rStyle w:val="txtExp"/>
        </w:rPr>
        <w:t>2</w:t>
      </w:r>
      <w:r>
        <w:t>(n-1)d</w:t>
      </w:r>
      <w:r>
        <w:rPr>
          <w:rStyle w:val="txtExp"/>
        </w:rPr>
        <w:t>5</w:t>
      </w:r>
      <w:r>
        <w:t>(Mn, Tc)</w:t>
      </w:r>
    </w:p>
    <w:p w:rsidR="00D03E98" w:rsidRDefault="00D03E98" w:rsidP="00D03E98">
      <w:pPr>
        <w:pStyle w:val="optxtitemizedListTagparagraphlevel2"/>
        <w:numPr>
          <w:ilvl w:val="1"/>
          <w:numId w:val="2"/>
        </w:numPr>
      </w:pPr>
      <w:r>
        <w:rPr>
          <w:rStyle w:val="txtEmp"/>
        </w:rPr>
        <w:t>Groupe VIIIB :</w:t>
      </w:r>
      <w:r>
        <w:t xml:space="preserve"> ns</w:t>
      </w:r>
      <w:r>
        <w:rPr>
          <w:rStyle w:val="txtExp"/>
        </w:rPr>
        <w:t>2</w:t>
      </w:r>
      <w:r>
        <w:t>(n-1)d</w:t>
      </w:r>
      <w:r>
        <w:rPr>
          <w:rStyle w:val="txtExp"/>
        </w:rPr>
        <w:t>6</w:t>
      </w:r>
      <w:r>
        <w:t>, ns2(n-1)d</w:t>
      </w:r>
      <w:r>
        <w:rPr>
          <w:rStyle w:val="txtExp"/>
        </w:rPr>
        <w:t>7</w:t>
      </w:r>
      <w:r>
        <w:t>, ns</w:t>
      </w:r>
      <w:r>
        <w:rPr>
          <w:rStyle w:val="txtExp"/>
        </w:rPr>
        <w:t>2</w:t>
      </w:r>
      <w:r>
        <w:t>(n-1)d</w:t>
      </w:r>
      <w:r>
        <w:rPr>
          <w:rStyle w:val="txtExp"/>
        </w:rPr>
        <w:t>8</w:t>
      </w:r>
      <w:r>
        <w:t>. Ce dernier comprend trois triades :</w:t>
      </w:r>
    </w:p>
    <w:p w:rsidR="00D03E98" w:rsidRDefault="00D03E98" w:rsidP="00D03E98">
      <w:pPr>
        <w:pStyle w:val="optxtitemizedListTagparagraphlevel3"/>
        <w:numPr>
          <w:ilvl w:val="2"/>
          <w:numId w:val="9"/>
        </w:numPr>
      </w:pPr>
      <w:r>
        <w:t>Triade du Fer (Fe, Co, Ni)</w:t>
      </w:r>
    </w:p>
    <w:p w:rsidR="00D03E98" w:rsidRDefault="00D03E98" w:rsidP="00D03E98">
      <w:pPr>
        <w:pStyle w:val="optxtitemizedListTagparagraphlevel3"/>
        <w:numPr>
          <w:ilvl w:val="2"/>
          <w:numId w:val="10"/>
        </w:numPr>
      </w:pPr>
      <w:r>
        <w:t>Triade du palladium (Ru, Rh, Pd)</w:t>
      </w:r>
    </w:p>
    <w:p w:rsidR="00D03E98" w:rsidRDefault="00D03E98" w:rsidP="00D03E98">
      <w:pPr>
        <w:pStyle w:val="optxtitemizedListTagparagraphlevel3"/>
        <w:numPr>
          <w:ilvl w:val="2"/>
          <w:numId w:val="2"/>
        </w:numPr>
      </w:pPr>
      <w:r>
        <w:t>Triade du platine (Os, Ir, Pt)</w:t>
      </w:r>
    </w:p>
    <w:p w:rsidR="00D03E98" w:rsidRDefault="00D03E98" w:rsidP="00D03E98">
      <w:pPr>
        <w:pStyle w:val="spaceBeforeKeep"/>
      </w:pPr>
      <w:r>
        <w:t> </w:t>
      </w:r>
      <w:r>
        <w:rPr>
          <w:rFonts w:ascii="Arial" w:hAnsi="Arial"/>
          <w:color w:val="FFFFFF"/>
          <w:sz w:val="2"/>
        </w:rPr>
        <w:t> </w:t>
      </w:r>
    </w:p>
    <w:p w:rsidR="00D03E98" w:rsidRDefault="00D03E98" w:rsidP="00D03E98">
      <w:pPr>
        <w:pStyle w:val="swWPbTitlepbTitle"/>
      </w:pPr>
      <w:r>
        <w:rPr>
          <w:rStyle w:val="swWPbTitlevalue"/>
        </w:rPr>
        <w:t>Bloc "f" ou éléments des terres rares:</w:t>
      </w:r>
    </w:p>
    <w:p w:rsidR="00D03E98" w:rsidRDefault="00D03E98" w:rsidP="00D03E98">
      <w:pPr>
        <w:pStyle w:val="optxtparaTag"/>
      </w:pPr>
      <w:r>
        <w:t xml:space="preserve">Ces éléments possèdent les orbitales f en cours de remplissage. Les éléments qui correspondent au remplissage de l'orbitale 4f sont appelés les lanthanides. Ceux </w:t>
      </w:r>
      <w:r>
        <w:lastRenderedPageBreak/>
        <w:t>correspondant au remplissage de l'orbitale 5f sont appelés les actinides. Ils possèdent des propriétés chimiques voisines de celles des métaux alcalinoterreux et sont appelés les métaux rares. Ils existent dans la nature sous forme d'oxydes blancs brillants relativement mous. Ils possèdent une affinité pour l'oxygène</w:t>
      </w:r>
    </w:p>
    <w:p w:rsidR="00D03E98" w:rsidRDefault="00D03E98" w:rsidP="00D03E98">
      <w:pPr>
        <w:pStyle w:val="optxtparaTag"/>
      </w:pPr>
      <w:r>
        <w:t>plus grande que celle de l'aluminium. Ils réagissent lentement avec l'eau et sont vivement attaqués par les acides et non par les bases. Enfin ils ne réagissent avec</w:t>
      </w:r>
    </w:p>
    <w:p w:rsidR="00D03E98" w:rsidRDefault="00D03E98" w:rsidP="00D03E98">
      <w:pPr>
        <w:pStyle w:val="optxtparaTag"/>
      </w:pPr>
      <w:r>
        <w:t>l'hydrogène qu'à haute température.</w:t>
      </w:r>
    </w:p>
    <w:p w:rsidR="00D03E98" w:rsidRDefault="00D03E98" w:rsidP="00D03E98">
      <w:pPr>
        <w:pStyle w:val="optxtparaTag"/>
      </w:pPr>
      <w:r>
        <w:t>Les chlorures, sulfates et nitrates de ces métaux sont solubles dans l'eau, contrairement aux fluorures, phosphates, carbonates et oxalates qui ne le sont pas.</w:t>
      </w:r>
    </w:p>
    <w:p w:rsidR="00D03E98" w:rsidRPr="00072E97" w:rsidRDefault="00D03E98" w:rsidP="00D03E98">
      <w:pPr>
        <w:pStyle w:val="Standard"/>
        <w:keepNext/>
        <w:keepLines/>
        <w:rPr>
          <w:i/>
          <w:vanish/>
          <w:color w:val="C0C0C0"/>
          <w:sz w:val="16"/>
          <w:lang w:val="fr-FR"/>
        </w:rPr>
      </w:pPr>
      <w:r w:rsidRPr="00072E97">
        <w:rPr>
          <w:i/>
          <w:vanish/>
          <w:color w:val="C0C0C0"/>
          <w:sz w:val="16"/>
          <w:lang w:val="fr-FR"/>
        </w:rPr>
        <w:t> </w:t>
      </w:r>
      <w:bookmarkStart w:id="11" w:name="db_N87_Tnai6UjkcOjkrybBhRr3Pc_N2c3_18"/>
      <w:r w:rsidRPr="00072E97">
        <w:rPr>
          <w:i/>
          <w:vanish/>
          <w:color w:val="C0C0C0"/>
          <w:sz w:val="16"/>
          <w:lang w:val="fr-FR"/>
        </w:rPr>
        <w:t> </w:t>
      </w:r>
      <w:r w:rsidRPr="00072E97">
        <w:rPr>
          <w:rFonts w:ascii="Arial" w:hAnsi="Arial"/>
          <w:i/>
          <w:vanish/>
          <w:color w:val="FFFFFF"/>
          <w:sz w:val="2"/>
          <w:lang w:val="fr-FR"/>
        </w:rPr>
        <w:t> </w:t>
      </w:r>
    </w:p>
    <w:p w:rsidR="00D03E98" w:rsidRPr="00072E97" w:rsidRDefault="00D03E98" w:rsidP="00D03E98">
      <w:pPr>
        <w:pStyle w:val="Standard"/>
        <w:keepNext/>
        <w:keepLines/>
        <w:rPr>
          <w:i/>
          <w:vanish/>
          <w:color w:val="C0C0C0"/>
          <w:sz w:val="16"/>
          <w:lang w:val="fr-FR"/>
        </w:rPr>
      </w:pPr>
      <w:r w:rsidRPr="00072E97">
        <w:rPr>
          <w:i/>
          <w:vanish/>
          <w:color w:val="C0C0C0"/>
          <w:sz w:val="16"/>
          <w:lang w:val="fr-FR"/>
        </w:rPr>
        <w:t> </w:t>
      </w:r>
      <w:bookmarkEnd w:id="11"/>
      <w:r w:rsidRPr="00072E97">
        <w:rPr>
          <w:i/>
          <w:vanish/>
          <w:color w:val="C0C0C0"/>
          <w:sz w:val="16"/>
          <w:lang w:val="fr-FR"/>
        </w:rPr>
        <w:t> </w:t>
      </w:r>
      <w:r w:rsidRPr="00072E97">
        <w:rPr>
          <w:rFonts w:ascii="Arial" w:hAnsi="Arial"/>
          <w:i/>
          <w:vanish/>
          <w:color w:val="FFFFFF"/>
          <w:sz w:val="2"/>
          <w:lang w:val="fr-FR"/>
        </w:rPr>
        <w:t> </w:t>
      </w:r>
    </w:p>
    <w:p w:rsidR="00D03E98" w:rsidRPr="00072E97" w:rsidRDefault="00D03E98" w:rsidP="00D03E98">
      <w:pPr>
        <w:pStyle w:val="Standard"/>
        <w:keepNext/>
        <w:keepLines/>
        <w:rPr>
          <w:i/>
          <w:vanish/>
          <w:color w:val="C0C0C0"/>
          <w:sz w:val="16"/>
          <w:lang w:val="fr-FR"/>
        </w:rPr>
      </w:pPr>
      <w:r w:rsidRPr="00072E97">
        <w:rPr>
          <w:i/>
          <w:vanish/>
          <w:color w:val="C0C0C0"/>
          <w:sz w:val="16"/>
          <w:lang w:val="fr-FR"/>
        </w:rPr>
        <w:t>  </w:t>
      </w:r>
      <w:r w:rsidRPr="00072E97">
        <w:rPr>
          <w:rFonts w:ascii="Arial" w:hAnsi="Arial"/>
          <w:i/>
          <w:vanish/>
          <w:color w:val="FFFFFF"/>
          <w:sz w:val="2"/>
          <w:lang w:val="fr-FR"/>
        </w:rPr>
        <w:t> </w:t>
      </w:r>
    </w:p>
    <w:p w:rsidR="00D03E98" w:rsidRPr="00072E97" w:rsidRDefault="00D03E98" w:rsidP="00D03E98">
      <w:pPr>
        <w:pStyle w:val="Standard"/>
        <w:keepNext/>
        <w:keepLines/>
        <w:rPr>
          <w:rFonts w:ascii="Arial" w:hAnsi="Arial"/>
          <w:color w:val="FFFFFF"/>
          <w:sz w:val="2"/>
          <w:lang w:val="fr-FR"/>
        </w:rPr>
      </w:pPr>
      <w:r w:rsidRPr="00072E97">
        <w:rPr>
          <w:rFonts w:ascii="Arial" w:hAnsi="Arial"/>
          <w:color w:val="FFFFFF"/>
          <w:sz w:val="2"/>
          <w:lang w:val="fr-FR"/>
        </w:rPr>
        <w:t>   </w:t>
      </w:r>
    </w:p>
    <w:p w:rsidR="009E5133" w:rsidRPr="00D03E98" w:rsidRDefault="009E5133">
      <w:pPr>
        <w:rPr>
          <w:lang w:val="fr-FR"/>
        </w:rPr>
      </w:pPr>
      <w:bookmarkStart w:id="12" w:name="_GoBack"/>
      <w:bookmarkEnd w:id="12"/>
    </w:p>
    <w:sectPr w:rsidR="009E5133" w:rsidRPr="00D03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46938"/>
    <w:multiLevelType w:val="multilevel"/>
    <w:tmpl w:val="D3E22B3C"/>
    <w:styleLink w:val="Outline"/>
    <w:lvl w:ilvl="0">
      <w:start w:val="1"/>
      <w:numFmt w:val="upperRoman"/>
      <w:pStyle w:val="odTemplateTexttitlelevel01"/>
      <w:lvlText w:val=" %1."/>
      <w:lvlJc w:val="left"/>
      <w:pPr>
        <w:ind w:left="283" w:hanging="283"/>
      </w:pPr>
    </w:lvl>
    <w:lvl w:ilvl="1">
      <w:start w:val="1"/>
      <w:numFmt w:val="upperLetter"/>
      <w:pStyle w:val="odTemplateTexttitlelevel02"/>
      <w:lvlText w:val=" %2. "/>
      <w:lvlJc w:val="left"/>
      <w:pPr>
        <w:ind w:left="794" w:hanging="510"/>
      </w:pPr>
    </w:lvl>
    <w:lvl w:ilvl="2">
      <w:start w:val="1"/>
      <w:numFmt w:val="decimal"/>
      <w:lvlText w:val=" %3. "/>
      <w:lvlJc w:val="left"/>
      <w:pPr>
        <w:ind w:left="1021" w:hanging="454"/>
      </w:pPr>
    </w:lvl>
    <w:lvl w:ilvl="3">
      <w:start w:val="1"/>
      <w:numFmt w:val="lowerLetter"/>
      <w:lvlText w:val=" %4) "/>
      <w:lvlJc w:val="left"/>
      <w:pPr>
        <w:ind w:left="1305" w:hanging="454"/>
      </w:pPr>
    </w:lvl>
    <w:lvl w:ilvl="4">
      <w:start w:val="1"/>
      <w:numFmt w:val="lowerRoman"/>
      <w:lvlText w:val=" %5 "/>
      <w:lvlJc w:val="left"/>
      <w:pPr>
        <w:ind w:left="1417" w:hanging="283"/>
      </w:pPr>
    </w:lvl>
    <w:lvl w:ilvl="5">
      <w:start w:val="1"/>
      <w:numFmt w:val="decimal"/>
      <w:lvlText w:val=" %6 "/>
      <w:lvlJc w:val="left"/>
      <w:pPr>
        <w:ind w:left="1701" w:hanging="283"/>
      </w:pPr>
    </w:lvl>
    <w:lvl w:ilvl="6">
      <w:start w:val="1"/>
      <w:numFmt w:val="decimal"/>
      <w:lvlText w:val=" %7 "/>
      <w:lvlJc w:val="left"/>
      <w:pPr>
        <w:ind w:left="1984" w:hanging="283"/>
      </w:pPr>
    </w:lvl>
    <w:lvl w:ilvl="7">
      <w:start w:val="1"/>
      <w:numFmt w:val="decimal"/>
      <w:lvlText w:val=" %8 "/>
      <w:lvlJc w:val="left"/>
      <w:pPr>
        <w:ind w:left="2268" w:hanging="283"/>
      </w:pPr>
    </w:lvl>
    <w:lvl w:ilvl="8">
      <w:start w:val="1"/>
      <w:numFmt w:val="decimal"/>
      <w:lvlText w:val=" %9 "/>
      <w:lvlJc w:val="left"/>
      <w:pPr>
        <w:ind w:left="2551" w:hanging="283"/>
      </w:pPr>
    </w:lvl>
  </w:abstractNum>
  <w:abstractNum w:abstractNumId="1">
    <w:nsid w:val="695D7166"/>
    <w:multiLevelType w:val="multilevel"/>
    <w:tmpl w:val="5720E008"/>
    <w:styleLink w:val="optxtitemizedListTaglist"/>
    <w:lvl w:ilvl="0">
      <w:numFmt w:val="bullet"/>
      <w:pStyle w:val="optxtitemizedListTagparagraphlevel3"/>
      <w:lvlText w:val=""/>
      <w:lvlJc w:val="left"/>
      <w:pPr>
        <w:ind w:left="720" w:hanging="360"/>
      </w:pPr>
      <w:rPr>
        <w:rFonts w:ascii="Wingdings" w:eastAsia="StarSymbol" w:hAnsi="Wingdings" w:cs="StarSymbol"/>
        <w:color w:val="666699"/>
        <w:sz w:val="18"/>
        <w:szCs w:val="18"/>
      </w:rPr>
    </w:lvl>
    <w:lvl w:ilvl="1">
      <w:numFmt w:val="bullet"/>
      <w:lvlText w:val="-"/>
      <w:lvlJc w:val="left"/>
      <w:pPr>
        <w:ind w:left="1080" w:hanging="360"/>
      </w:pPr>
      <w:rPr>
        <w:rFonts w:ascii="Arial" w:eastAsia="StarSymbol" w:hAnsi="Arial" w:cs="StarSymbol"/>
        <w:color w:val="666699"/>
        <w:sz w:val="18"/>
        <w:szCs w:val="18"/>
      </w:rPr>
    </w:lvl>
    <w:lvl w:ilvl="2">
      <w:numFmt w:val="bullet"/>
      <w:lvlText w:val=""/>
      <w:lvlJc w:val="left"/>
      <w:pPr>
        <w:ind w:left="1440" w:hanging="360"/>
      </w:pPr>
      <w:rPr>
        <w:rFonts w:ascii="Wingdings" w:eastAsia="StarSymbol" w:hAnsi="Wingdings" w:cs="StarSymbol"/>
        <w:color w:val="666699"/>
        <w:sz w:val="18"/>
        <w:szCs w:val="18"/>
      </w:rPr>
    </w:lvl>
    <w:lvl w:ilvl="3">
      <w:numFmt w:val="bullet"/>
      <w:lvlText w:val=""/>
      <w:lvlJc w:val="left"/>
      <w:pPr>
        <w:ind w:left="1800" w:hanging="360"/>
      </w:pPr>
      <w:rPr>
        <w:rFonts w:ascii="Wingdings" w:eastAsia="StarSymbol" w:hAnsi="Wingdings" w:cs="StarSymbol"/>
        <w:color w:val="666699"/>
        <w:sz w:val="18"/>
        <w:szCs w:val="18"/>
      </w:rPr>
    </w:lvl>
    <w:lvl w:ilvl="4">
      <w:numFmt w:val="bullet"/>
      <w:lvlText w:val=""/>
      <w:lvlJc w:val="left"/>
      <w:pPr>
        <w:ind w:left="2160" w:hanging="360"/>
      </w:pPr>
      <w:rPr>
        <w:rFonts w:ascii="Wingdings" w:eastAsia="StarSymbol" w:hAnsi="Wingdings" w:cs="StarSymbol"/>
        <w:color w:val="666699"/>
        <w:sz w:val="18"/>
        <w:szCs w:val="18"/>
      </w:rPr>
    </w:lvl>
    <w:lvl w:ilvl="5">
      <w:numFmt w:val="bullet"/>
      <w:lvlText w:val=""/>
      <w:lvlJc w:val="left"/>
      <w:pPr>
        <w:ind w:left="2520" w:hanging="360"/>
      </w:pPr>
      <w:rPr>
        <w:rFonts w:ascii="Wingdings" w:eastAsia="StarSymbol" w:hAnsi="Wingdings" w:cs="StarSymbol"/>
        <w:color w:val="666699"/>
        <w:sz w:val="18"/>
        <w:szCs w:val="18"/>
      </w:rPr>
    </w:lvl>
    <w:lvl w:ilvl="6">
      <w:numFmt w:val="bullet"/>
      <w:lvlText w:val=""/>
      <w:lvlJc w:val="left"/>
      <w:pPr>
        <w:ind w:left="2880" w:hanging="360"/>
      </w:pPr>
      <w:rPr>
        <w:rFonts w:ascii="Wingdings" w:eastAsia="StarSymbol" w:hAnsi="Wingdings" w:cs="StarSymbol"/>
        <w:color w:val="666699"/>
        <w:sz w:val="18"/>
        <w:szCs w:val="18"/>
      </w:rPr>
    </w:lvl>
    <w:lvl w:ilvl="7">
      <w:numFmt w:val="bullet"/>
      <w:lvlText w:val=""/>
      <w:lvlJc w:val="left"/>
      <w:pPr>
        <w:ind w:left="3240" w:hanging="360"/>
      </w:pPr>
      <w:rPr>
        <w:rFonts w:ascii="Wingdings" w:eastAsia="StarSymbol" w:hAnsi="Wingdings" w:cs="StarSymbol"/>
        <w:color w:val="666699"/>
        <w:sz w:val="18"/>
        <w:szCs w:val="18"/>
      </w:rPr>
    </w:lvl>
    <w:lvl w:ilvl="8">
      <w:numFmt w:val="bullet"/>
      <w:lvlText w:val=""/>
      <w:lvlJc w:val="left"/>
      <w:pPr>
        <w:ind w:left="3600" w:hanging="360"/>
      </w:pPr>
      <w:rPr>
        <w:rFonts w:ascii="Wingdings" w:eastAsia="StarSymbol" w:hAnsi="Wingdings" w:cs="StarSymbol"/>
        <w:color w:val="666699"/>
        <w:sz w:val="18"/>
        <w:szCs w:val="18"/>
      </w:r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lvlOverride w:ilvl="1">
      <w:startOverride w:val="1"/>
    </w:lvlOverride>
  </w:num>
  <w:num w:numId="9">
    <w:abstractNumId w:val="1"/>
    <w:lvlOverride w:ilvl="0">
      <w:startOverride w:val="1"/>
    </w:lvlOverride>
    <w:lvlOverride w:ilvl="1">
      <w:startOverride w:val="1"/>
    </w:lvlOverride>
    <w:lvlOverride w:ilvl="2">
      <w:startOverride w:val="1"/>
    </w:lvlOverride>
  </w:num>
  <w:num w:numId="10">
    <w:abstractNumId w:val="1"/>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90"/>
    <w:rsid w:val="002E0B38"/>
    <w:rsid w:val="008C4790"/>
    <w:rsid w:val="009E5133"/>
    <w:rsid w:val="00D03E98"/>
    <w:rsid w:val="00F960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4BA58-ACF5-4DD3-A6C8-FBABBE32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98"/>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Outline">
    <w:name w:val="Outline"/>
    <w:basedOn w:val="Aucuneliste"/>
    <w:rsid w:val="00D03E98"/>
    <w:pPr>
      <w:numPr>
        <w:numId w:val="1"/>
      </w:numPr>
    </w:pPr>
  </w:style>
  <w:style w:type="paragraph" w:customStyle="1" w:styleId="Standard">
    <w:name w:val="Standard"/>
    <w:rsid w:val="00D03E98"/>
    <w:pPr>
      <w:widowControl w:val="0"/>
      <w:suppressAutoHyphens/>
      <w:autoSpaceDN w:val="0"/>
      <w:spacing w:after="0" w:line="240" w:lineRule="auto"/>
      <w:textAlignment w:val="baseline"/>
    </w:pPr>
    <w:rPr>
      <w:rFonts w:ascii="Liberation Serif" w:eastAsia="Segoe UI" w:hAnsi="Liberation Serif" w:cs="Tahoma"/>
      <w:kern w:val="3"/>
      <w:sz w:val="24"/>
      <w:szCs w:val="24"/>
      <w:lang w:val="en-US" w:bidi="en-US"/>
    </w:rPr>
  </w:style>
  <w:style w:type="paragraph" w:customStyle="1" w:styleId="odTemplateTexttitlelevel01">
    <w:name w:val="odTemplateText &gt; title &gt; level 01"/>
    <w:basedOn w:val="Normal"/>
    <w:next w:val="Normal"/>
    <w:rsid w:val="00D03E98"/>
    <w:pPr>
      <w:keepNext/>
      <w:numPr>
        <w:numId w:val="1"/>
      </w:numPr>
      <w:spacing w:before="850"/>
      <w:jc w:val="both"/>
      <w:outlineLvl w:val="0"/>
    </w:pPr>
    <w:rPr>
      <w:rFonts w:ascii="Verdana" w:eastAsia="Verdana" w:hAnsi="Verdana" w:cs="Verdana"/>
      <w:b/>
      <w:bCs/>
      <w:vanish/>
      <w:color w:val="333333"/>
      <w:sz w:val="20"/>
      <w:lang w:val="fr-FR"/>
    </w:rPr>
  </w:style>
  <w:style w:type="paragraph" w:customStyle="1" w:styleId="odTemplateTexttitlelevel02">
    <w:name w:val="odTemplateText &gt; title &gt; level 02"/>
    <w:basedOn w:val="Normal"/>
    <w:next w:val="Normal"/>
    <w:rsid w:val="00D03E98"/>
    <w:pPr>
      <w:keepNext/>
      <w:widowControl/>
      <w:numPr>
        <w:ilvl w:val="1"/>
        <w:numId w:val="1"/>
      </w:numPr>
      <w:spacing w:before="567" w:after="227"/>
      <w:outlineLvl w:val="1"/>
    </w:pPr>
    <w:rPr>
      <w:rFonts w:ascii="Verdana" w:eastAsia="Verdana" w:hAnsi="Verdana" w:cs="Verdana"/>
      <w:b/>
      <w:bCs/>
      <w:i/>
      <w:iCs/>
      <w:color w:val="666699"/>
      <w:sz w:val="28"/>
      <w:szCs w:val="28"/>
      <w:lang w:val="fr-FR"/>
    </w:rPr>
  </w:style>
  <w:style w:type="paragraph" w:customStyle="1" w:styleId="spaceBeforeKeep">
    <w:name w:val="spaceBeforeKeep"/>
    <w:basedOn w:val="Normal"/>
    <w:rsid w:val="00D03E98"/>
    <w:pPr>
      <w:keepNext/>
      <w:keepLines/>
      <w:jc w:val="both"/>
    </w:pPr>
    <w:rPr>
      <w:rFonts w:ascii="Verdana" w:eastAsia="Verdana" w:hAnsi="Verdana" w:cs="Verdana"/>
      <w:color w:val="333333"/>
      <w:sz w:val="20"/>
      <w:lang w:val="fr-FR"/>
    </w:rPr>
  </w:style>
  <w:style w:type="paragraph" w:customStyle="1" w:styleId="swWHeaderSectionspaceAfter">
    <w:name w:val="sw_WHeaderSection &gt; spaceAfter"/>
    <w:basedOn w:val="Normal"/>
    <w:rsid w:val="00D03E98"/>
    <w:pPr>
      <w:jc w:val="both"/>
    </w:pPr>
    <w:rPr>
      <w:rFonts w:ascii="Verdana" w:eastAsia="Verdana" w:hAnsi="Verdana" w:cs="Verdana"/>
      <w:color w:val="333333"/>
      <w:sz w:val="88"/>
      <w:lang w:val="fr-FR"/>
    </w:rPr>
  </w:style>
  <w:style w:type="paragraph" w:customStyle="1" w:styleId="optxtparaTag">
    <w:name w:val="op_txt_ &gt; paraTag_"/>
    <w:basedOn w:val="Normal"/>
    <w:rsid w:val="00D03E98"/>
    <w:pPr>
      <w:spacing w:before="57"/>
      <w:jc w:val="both"/>
    </w:pPr>
    <w:rPr>
      <w:rFonts w:ascii="Verdana" w:eastAsia="Verdana" w:hAnsi="Verdana" w:cs="Verdana"/>
      <w:color w:val="333333"/>
      <w:sz w:val="20"/>
      <w:lang w:val="fr-FR"/>
    </w:rPr>
  </w:style>
  <w:style w:type="paragraph" w:customStyle="1" w:styleId="swWResrescaption">
    <w:name w:val="sw_WRes &gt; res &gt; caption"/>
    <w:basedOn w:val="Normal"/>
    <w:rsid w:val="00D03E98"/>
    <w:pPr>
      <w:jc w:val="center"/>
    </w:pPr>
    <w:rPr>
      <w:rFonts w:ascii="Arial" w:eastAsia="Arial" w:hAnsi="Arial" w:cs="Arial"/>
      <w:color w:val="333333"/>
      <w:sz w:val="2"/>
      <w:lang w:val="fr-FR"/>
    </w:rPr>
  </w:style>
  <w:style w:type="paragraph" w:customStyle="1" w:styleId="swWPbTitlepbTitle">
    <w:name w:val="sw_WPbTitle &gt; pbTitle"/>
    <w:basedOn w:val="Normal"/>
    <w:rsid w:val="00D03E98"/>
    <w:pPr>
      <w:keepNext/>
      <w:keepLines/>
      <w:pBdr>
        <w:bottom w:val="single" w:sz="2" w:space="1" w:color="9999CC"/>
      </w:pBdr>
      <w:tabs>
        <w:tab w:val="left" w:pos="311"/>
        <w:tab w:val="left" w:pos="595"/>
        <w:tab w:val="left" w:pos="878"/>
        <w:tab w:val="left" w:pos="1162"/>
        <w:tab w:val="left" w:pos="1445"/>
        <w:tab w:val="left" w:pos="1729"/>
        <w:tab w:val="left" w:pos="2012"/>
        <w:tab w:val="left" w:pos="2296"/>
        <w:tab w:val="left" w:pos="2579"/>
        <w:tab w:val="left" w:pos="2863"/>
        <w:tab w:val="left" w:pos="3146"/>
        <w:tab w:val="left" w:pos="3430"/>
      </w:tabs>
      <w:ind w:left="28"/>
    </w:pPr>
    <w:rPr>
      <w:rFonts w:ascii="Verdana" w:eastAsia="Verdana" w:hAnsi="Verdana" w:cs="Verdana"/>
      <w:color w:val="666699"/>
      <w:sz w:val="20"/>
      <w:lang w:val="fr-FR"/>
    </w:rPr>
  </w:style>
  <w:style w:type="paragraph" w:customStyle="1" w:styleId="swWHeaderSectionpageId">
    <w:name w:val="sw_WHeaderSection &gt; pageId"/>
    <w:basedOn w:val="Normal"/>
    <w:rsid w:val="00D03E98"/>
    <w:pPr>
      <w:spacing w:before="1304"/>
      <w:ind w:left="454"/>
      <w:jc w:val="center"/>
    </w:pPr>
    <w:rPr>
      <w:rFonts w:ascii="Arial" w:eastAsia="Arial" w:hAnsi="Arial" w:cs="Arial"/>
      <w:b/>
      <w:color w:val="FFFFFF"/>
      <w:sz w:val="20"/>
      <w:lang w:val="fr-FR"/>
    </w:rPr>
  </w:style>
  <w:style w:type="paragraph" w:customStyle="1" w:styleId="opuespaceAfterToc">
    <w:name w:val="op_ue_ &gt; spaceAfterToc"/>
    <w:basedOn w:val="Normal"/>
    <w:rsid w:val="00D03E98"/>
    <w:pPr>
      <w:jc w:val="both"/>
    </w:pPr>
    <w:rPr>
      <w:rFonts w:ascii="Verdana" w:eastAsia="Verdana" w:hAnsi="Verdana" w:cs="Verdana"/>
      <w:color w:val="333333"/>
      <w:sz w:val="20"/>
      <w:lang w:val="fr-FR"/>
    </w:rPr>
  </w:style>
  <w:style w:type="paragraph" w:customStyle="1" w:styleId="optxtitemizedListTagparagraphlevel1">
    <w:name w:val="op_txt_ &gt; itemizedListTag_ &gt; paragraph level 1"/>
    <w:basedOn w:val="Normal"/>
    <w:rsid w:val="00D03E98"/>
    <w:pPr>
      <w:spacing w:before="57"/>
      <w:jc w:val="both"/>
    </w:pPr>
    <w:rPr>
      <w:rFonts w:ascii="Verdana" w:eastAsia="Verdana" w:hAnsi="Verdana" w:cs="Verdana"/>
      <w:color w:val="333333"/>
      <w:sz w:val="20"/>
      <w:lang w:val="fr-FR"/>
    </w:rPr>
  </w:style>
  <w:style w:type="paragraph" w:customStyle="1" w:styleId="optxtitemizedListTagparagraphlevel2">
    <w:name w:val="op_txt_ &gt; itemizedListTag_ &gt; paragraph level 2"/>
    <w:basedOn w:val="Normal"/>
    <w:rsid w:val="00D03E98"/>
    <w:pPr>
      <w:jc w:val="both"/>
    </w:pPr>
    <w:rPr>
      <w:rFonts w:ascii="Verdana" w:eastAsia="Verdana" w:hAnsi="Verdana" w:cs="Verdana"/>
      <w:color w:val="333333"/>
      <w:sz w:val="20"/>
      <w:lang w:val="fr-FR"/>
    </w:rPr>
  </w:style>
  <w:style w:type="paragraph" w:customStyle="1" w:styleId="optxtitemizedListTagparagraphlevel3">
    <w:name w:val="op_txt_ &gt; itemizedListTag_ &gt; paragraph level 3"/>
    <w:basedOn w:val="Normal"/>
    <w:rsid w:val="00D03E98"/>
    <w:pPr>
      <w:numPr>
        <w:numId w:val="2"/>
      </w:numPr>
      <w:jc w:val="both"/>
    </w:pPr>
    <w:rPr>
      <w:rFonts w:ascii="Verdana" w:eastAsia="Verdana" w:hAnsi="Verdana" w:cs="Verdana"/>
      <w:color w:val="333333"/>
      <w:sz w:val="20"/>
      <w:lang w:val="fr-FR"/>
    </w:rPr>
  </w:style>
  <w:style w:type="paragraph" w:customStyle="1" w:styleId="swWResresmain">
    <w:name w:val="sw_WRes &gt; res &gt; main"/>
    <w:basedOn w:val="Normal"/>
    <w:rsid w:val="00D03E98"/>
    <w:pPr>
      <w:spacing w:before="170"/>
      <w:jc w:val="both"/>
    </w:pPr>
    <w:rPr>
      <w:rFonts w:ascii="Arial" w:eastAsia="Arial" w:hAnsi="Arial" w:cs="Arial"/>
      <w:color w:val="333333"/>
      <w:sz w:val="2"/>
      <w:lang w:val="fr-FR"/>
    </w:rPr>
  </w:style>
  <w:style w:type="paragraph" w:customStyle="1" w:styleId="swWResrestitle">
    <w:name w:val="sw_WRes &gt; res &gt; title"/>
    <w:basedOn w:val="Normal"/>
    <w:rsid w:val="00D03E98"/>
    <w:pPr>
      <w:suppressLineNumbers/>
      <w:spacing w:after="57"/>
      <w:jc w:val="center"/>
    </w:pPr>
    <w:rPr>
      <w:rFonts w:ascii="Verdana" w:eastAsia="Verdana" w:hAnsi="Verdana" w:cs="Verdana"/>
      <w:i/>
      <w:iCs/>
      <w:color w:val="666666"/>
      <w:sz w:val="20"/>
      <w:lang w:val="fr-FR"/>
    </w:rPr>
  </w:style>
  <w:style w:type="paragraph" w:customStyle="1" w:styleId="swWHeaderSectionpageTitle">
    <w:name w:val="sw_WHeaderSection &gt; pageTitle"/>
    <w:basedOn w:val="Normal"/>
    <w:rsid w:val="00D03E98"/>
    <w:pPr>
      <w:spacing w:before="1020"/>
      <w:ind w:left="454" w:right="340"/>
    </w:pPr>
    <w:rPr>
      <w:rFonts w:ascii="Verdana" w:eastAsia="Verdana" w:hAnsi="Verdana" w:cs="Verdana"/>
      <w:b/>
      <w:color w:val="000080"/>
      <w:sz w:val="20"/>
      <w:lang w:val="fr-FR"/>
    </w:rPr>
  </w:style>
  <w:style w:type="paragraph" w:customStyle="1" w:styleId="opuesubSectionTitleListtitlelevel01">
    <w:name w:val="op_ue_ &gt; subSectionTitleList &gt; title level 01"/>
    <w:basedOn w:val="Normal"/>
    <w:rsid w:val="00D03E98"/>
    <w:pPr>
      <w:tabs>
        <w:tab w:val="right" w:leader="dot" w:pos="9864"/>
      </w:tabs>
      <w:spacing w:after="113"/>
      <w:ind w:left="227" w:right="113" w:hanging="170"/>
      <w:jc w:val="both"/>
    </w:pPr>
    <w:rPr>
      <w:rFonts w:ascii="Verdana" w:eastAsia="Verdana" w:hAnsi="Verdana" w:cs="Verdana"/>
      <w:color w:val="333366"/>
      <w:sz w:val="20"/>
      <w:lang w:val="fr-FR"/>
    </w:rPr>
  </w:style>
  <w:style w:type="paragraph" w:customStyle="1" w:styleId="spaceBeforeKeepSmall">
    <w:name w:val="spaceBeforeKeepSmall"/>
    <w:basedOn w:val="Normal"/>
    <w:rsid w:val="00D03E98"/>
    <w:pPr>
      <w:keepNext/>
      <w:keepLines/>
      <w:jc w:val="both"/>
    </w:pPr>
    <w:rPr>
      <w:rFonts w:ascii="Verdana" w:eastAsia="Verdana" w:hAnsi="Verdana" w:cs="Verdana"/>
      <w:color w:val="333333"/>
      <w:sz w:val="20"/>
      <w:lang w:val="fr-FR"/>
    </w:rPr>
  </w:style>
  <w:style w:type="paragraph" w:customStyle="1" w:styleId="Framecontents">
    <w:name w:val="Frame contents"/>
    <w:basedOn w:val="Standard"/>
    <w:rsid w:val="00D03E98"/>
  </w:style>
  <w:style w:type="character" w:customStyle="1" w:styleId="XxXXxXentry">
    <w:name w:val="XxXXxXentry"/>
    <w:rsid w:val="00D03E98"/>
  </w:style>
  <w:style w:type="character" w:customStyle="1" w:styleId="XxXXxXtabStop">
    <w:name w:val="XxXXxXtabStop"/>
    <w:rsid w:val="00D03E98"/>
  </w:style>
  <w:style w:type="character" w:customStyle="1" w:styleId="XxXXxXpageNumber">
    <w:name w:val="XxXXxXpageNumber"/>
    <w:rsid w:val="00D03E98"/>
    <w:rPr>
      <w:color w:val="FFFFFF"/>
    </w:rPr>
  </w:style>
  <w:style w:type="character" w:customStyle="1" w:styleId="swWPbTitlevalue">
    <w:name w:val="sw_WPbTitle &gt; value"/>
    <w:rsid w:val="00D03E98"/>
    <w:rPr>
      <w:i/>
    </w:rPr>
  </w:style>
  <w:style w:type="character" w:customStyle="1" w:styleId="swWPbTitlekey">
    <w:name w:val="sw_WPbTitle &gt; key"/>
    <w:rsid w:val="00D03E98"/>
    <w:rPr>
      <w:i/>
      <w:spacing w:val="20"/>
      <w:shd w:val="clear" w:color="auto" w:fill="auto"/>
    </w:rPr>
  </w:style>
  <w:style w:type="character" w:customStyle="1" w:styleId="swWPbTitleseparator">
    <w:name w:val="sw_WPbTitle &gt; separator"/>
    <w:rsid w:val="00D03E98"/>
    <w:rPr>
      <w:i/>
    </w:rPr>
  </w:style>
  <w:style w:type="character" w:customStyle="1" w:styleId="txtExp">
    <w:name w:val="txtExp"/>
    <w:rsid w:val="00D03E98"/>
    <w:rPr>
      <w:position w:val="0"/>
      <w:vertAlign w:val="superscript"/>
    </w:rPr>
  </w:style>
  <w:style w:type="character" w:customStyle="1" w:styleId="txtEmp">
    <w:name w:val="txtEmp"/>
    <w:rsid w:val="00D03E98"/>
    <w:rPr>
      <w:b/>
      <w:color w:val="666699"/>
    </w:rPr>
  </w:style>
  <w:style w:type="numbering" w:customStyle="1" w:styleId="optxtitemizedListTaglist">
    <w:name w:val="op_txt_ &gt; itemizedListTag_ &gt; list"/>
    <w:basedOn w:val="Aucuneliste"/>
    <w:rsid w:val="00D03E9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1148</Words>
  <Characters>6317</Characters>
  <Application>Microsoft Office Word</Application>
  <DocSecurity>0</DocSecurity>
  <Lines>52</Lines>
  <Paragraphs>14</Paragraphs>
  <ScaleCrop>false</ScaleCrop>
  <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dc:creator>
  <cp:keywords/>
  <dc:description/>
  <cp:lastModifiedBy>ADMINE</cp:lastModifiedBy>
  <cp:revision>2</cp:revision>
  <dcterms:created xsi:type="dcterms:W3CDTF">2024-07-30T21:11:00Z</dcterms:created>
  <dcterms:modified xsi:type="dcterms:W3CDTF">2024-07-30T21:11:00Z</dcterms:modified>
</cp:coreProperties>
</file>